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20" w:type="dxa"/>
        <w:tblInd w:w="-1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9F0049" w14:paraId="747A1F84" w14:textId="77777777" w:rsidTr="000D0BB2">
        <w:trPr>
          <w:trHeight w:val="1837"/>
        </w:trPr>
        <w:tc>
          <w:tcPr>
            <w:tcW w:w="9720" w:type="dxa"/>
            <w:vAlign w:val="center"/>
          </w:tcPr>
          <w:p w14:paraId="062FD7E5" w14:textId="16EF301D" w:rsidR="009F0049" w:rsidRDefault="00481DE8" w:rsidP="009F0049">
            <w:pPr>
              <w:rPr>
                <w:rFonts w:cs="Arial"/>
              </w:rPr>
            </w:pPr>
            <w:r>
              <w:rPr>
                <w:rFonts w:cs="Arial"/>
                <w:noProof/>
              </w:rPr>
              <w:drawing>
                <wp:inline distT="0" distB="0" distL="0" distR="0" wp14:anchorId="71159363" wp14:editId="1EFD8298">
                  <wp:extent cx="6076198" cy="1135380"/>
                  <wp:effectExtent l="0" t="0" r="1270" b="762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A-OfficeOfLegislativeAffairs.bm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0383" cy="1136162"/>
                          </a:xfrm>
                          <a:prstGeom prst="rect">
                            <a:avLst/>
                          </a:prstGeom>
                        </pic:spPr>
                      </pic:pic>
                    </a:graphicData>
                  </a:graphic>
                </wp:inline>
              </w:drawing>
            </w:r>
          </w:p>
        </w:tc>
      </w:tr>
    </w:tbl>
    <w:p w14:paraId="18E0E920" w14:textId="77777777" w:rsidR="00E439A1" w:rsidRDefault="00E439A1" w:rsidP="00E439A1">
      <w:pPr>
        <w:rPr>
          <w:rFonts w:cs="Arial"/>
          <w:szCs w:val="22"/>
        </w:rPr>
      </w:pPr>
    </w:p>
    <w:p w14:paraId="1387CB3F" w14:textId="77777777" w:rsidR="00E439A1" w:rsidRDefault="00E439A1" w:rsidP="00E439A1">
      <w:pPr>
        <w:rPr>
          <w:rFonts w:cs="Arial"/>
          <w:szCs w:val="22"/>
        </w:rPr>
      </w:pPr>
    </w:p>
    <w:p w14:paraId="5B8CF8B7" w14:textId="263C6BC9" w:rsidR="00E439A1" w:rsidRDefault="00E439A1" w:rsidP="00E439A1">
      <w:pPr>
        <w:rPr>
          <w:rFonts w:cs="Arial"/>
          <w:szCs w:val="22"/>
        </w:rPr>
      </w:pPr>
    </w:p>
    <w:p w14:paraId="76FFD72E" w14:textId="6FBDCCA8" w:rsidR="0095723A" w:rsidRDefault="0095723A" w:rsidP="00E439A1">
      <w:pPr>
        <w:rPr>
          <w:rFonts w:cs="Arial"/>
          <w:szCs w:val="22"/>
        </w:rPr>
      </w:pPr>
      <w:r>
        <w:rPr>
          <w:rFonts w:cs="Arial"/>
          <w:szCs w:val="22"/>
        </w:rPr>
        <w:t>August 7, 2018</w:t>
      </w:r>
    </w:p>
    <w:p w14:paraId="5F614F27" w14:textId="33266A67" w:rsidR="0095723A" w:rsidRDefault="0095723A" w:rsidP="00E439A1">
      <w:pPr>
        <w:rPr>
          <w:rFonts w:cs="Arial"/>
          <w:szCs w:val="22"/>
        </w:rPr>
      </w:pPr>
    </w:p>
    <w:p w14:paraId="63CCC616" w14:textId="41D81D92" w:rsidR="0095723A" w:rsidRDefault="0095723A" w:rsidP="00E439A1">
      <w:pPr>
        <w:rPr>
          <w:rFonts w:cs="Arial"/>
          <w:szCs w:val="22"/>
        </w:rPr>
      </w:pPr>
    </w:p>
    <w:p w14:paraId="1AF3533E" w14:textId="228CFA52" w:rsidR="0095723A" w:rsidRDefault="00575D08" w:rsidP="00E439A1">
      <w:pPr>
        <w:rPr>
          <w:rFonts w:cs="Arial"/>
          <w:szCs w:val="22"/>
        </w:rPr>
      </w:pPr>
      <w:r>
        <w:rPr>
          <w:rFonts w:cs="Arial"/>
          <w:szCs w:val="22"/>
        </w:rPr>
        <w:t>Clerk Hollman</w:t>
      </w:r>
      <w:bookmarkStart w:id="0" w:name="_GoBack"/>
      <w:bookmarkEnd w:id="0"/>
      <w:r w:rsidR="0095723A">
        <w:rPr>
          <w:rFonts w:cs="Arial"/>
          <w:szCs w:val="22"/>
        </w:rPr>
        <w:t>,</w:t>
      </w:r>
    </w:p>
    <w:p w14:paraId="57397BE0" w14:textId="53522AEC" w:rsidR="0095723A" w:rsidRDefault="0095723A" w:rsidP="00E439A1">
      <w:pPr>
        <w:rPr>
          <w:rFonts w:cs="Arial"/>
          <w:szCs w:val="22"/>
        </w:rPr>
      </w:pPr>
    </w:p>
    <w:p w14:paraId="124584D1" w14:textId="1004FAAE" w:rsidR="0095723A" w:rsidRDefault="0095723A" w:rsidP="00E439A1">
      <w:pPr>
        <w:rPr>
          <w:rFonts w:cs="Arial"/>
          <w:szCs w:val="22"/>
        </w:rPr>
      </w:pPr>
    </w:p>
    <w:p w14:paraId="4F08A840" w14:textId="77777777" w:rsidR="006B78AA" w:rsidRDefault="006B78AA" w:rsidP="006B78AA">
      <w:r>
        <w:t xml:space="preserve">The 2017 Illinois Department of Transportation annual report is now available at </w:t>
      </w:r>
      <w:hyperlink r:id="rId11" w:history="1">
        <w:r>
          <w:rPr>
            <w:rStyle w:val="Hyperlink"/>
          </w:rPr>
          <w:t>IDOT.Illinois.gov</w:t>
        </w:r>
      </w:hyperlink>
      <w:r>
        <w:t>.</w:t>
      </w:r>
    </w:p>
    <w:p w14:paraId="1A2B6EC0" w14:textId="77777777" w:rsidR="006B78AA" w:rsidRDefault="006B78AA" w:rsidP="006B78AA"/>
    <w:p w14:paraId="0F448AE1" w14:textId="77777777" w:rsidR="006B78AA" w:rsidRDefault="006B78AA" w:rsidP="006B78AA">
      <w:pPr>
        <w:rPr>
          <w:rFonts w:ascii="Calibri" w:hAnsi="Calibri"/>
        </w:rPr>
      </w:pPr>
      <w:r>
        <w:t>Throughout the year, IDOT strives to look at a full range of transportation options, evaluate how they affect mobility for users, assess the current infrastructure, prioritize improvements and then, with available revenue sources, integrate them into an overall transportation strategy. The annual report shares stories of how this work comes to life.</w:t>
      </w:r>
    </w:p>
    <w:p w14:paraId="53908605" w14:textId="77777777" w:rsidR="006B78AA" w:rsidRDefault="006B78AA" w:rsidP="006B78AA">
      <w:r>
        <w:t> </w:t>
      </w:r>
    </w:p>
    <w:p w14:paraId="6A725511" w14:textId="77777777" w:rsidR="006B78AA" w:rsidRDefault="006B78AA" w:rsidP="006B78AA">
      <w:r>
        <w:t>Some of the projects highlighted in the 2017 report:</w:t>
      </w:r>
    </w:p>
    <w:p w14:paraId="3F36528E" w14:textId="77777777" w:rsidR="006B78AA" w:rsidRDefault="006B78AA" w:rsidP="006B78AA"/>
    <w:p w14:paraId="2209E236" w14:textId="77777777" w:rsidR="006B78AA" w:rsidRDefault="006B78AA" w:rsidP="006B78AA">
      <w:pPr>
        <w:numPr>
          <w:ilvl w:val="0"/>
          <w:numId w:val="1"/>
        </w:numPr>
      </w:pPr>
      <w:r>
        <w:t xml:space="preserve">Interstate 55/Lake Shore Drive interchange reconstruction in Chicago </w:t>
      </w:r>
    </w:p>
    <w:p w14:paraId="7037F62D" w14:textId="77777777" w:rsidR="006B78AA" w:rsidRDefault="006B78AA" w:rsidP="006B78AA">
      <w:pPr>
        <w:numPr>
          <w:ilvl w:val="0"/>
          <w:numId w:val="1"/>
        </w:numPr>
      </w:pPr>
      <w:r>
        <w:t>Safety efforts aim to reduce fatalities on Illinois roads</w:t>
      </w:r>
    </w:p>
    <w:p w14:paraId="2DEBFDE8" w14:textId="77777777" w:rsidR="006B78AA" w:rsidRDefault="006B78AA" w:rsidP="006B78AA">
      <w:pPr>
        <w:numPr>
          <w:ilvl w:val="0"/>
          <w:numId w:val="1"/>
        </w:numPr>
      </w:pPr>
      <w:r>
        <w:t>Widening project in Springfield enhances safety, supports economic growth</w:t>
      </w:r>
    </w:p>
    <w:p w14:paraId="517873F0" w14:textId="77777777" w:rsidR="006B78AA" w:rsidRDefault="006B78AA" w:rsidP="006B78AA">
      <w:pPr>
        <w:numPr>
          <w:ilvl w:val="0"/>
          <w:numId w:val="1"/>
        </w:numPr>
      </w:pPr>
      <w:r>
        <w:t>Chicago-St. Louis passenger pail Improvements</w:t>
      </w:r>
    </w:p>
    <w:p w14:paraId="1504A30B" w14:textId="77777777" w:rsidR="006B78AA" w:rsidRDefault="006B78AA" w:rsidP="006B78AA">
      <w:pPr>
        <w:numPr>
          <w:ilvl w:val="0"/>
          <w:numId w:val="1"/>
        </w:numPr>
      </w:pPr>
      <w:r>
        <w:t>IDOT’s southern districts manage huge traffic influx for historic solar eclipse</w:t>
      </w:r>
    </w:p>
    <w:p w14:paraId="6DEFA334" w14:textId="77777777" w:rsidR="006B78AA" w:rsidRDefault="006B78AA" w:rsidP="006B78AA">
      <w:pPr>
        <w:numPr>
          <w:ilvl w:val="0"/>
          <w:numId w:val="1"/>
        </w:numPr>
      </w:pPr>
      <w:r>
        <w:t>New mowing approach protects monarch butterfly, pollinator populations in Illinois</w:t>
      </w:r>
    </w:p>
    <w:p w14:paraId="1D54E34D" w14:textId="77777777" w:rsidR="006B78AA" w:rsidRDefault="006B78AA" w:rsidP="006B78AA">
      <w:pPr>
        <w:rPr>
          <w:rFonts w:eastAsiaTheme="minorHAnsi"/>
        </w:rPr>
      </w:pPr>
      <w:r>
        <w:t> </w:t>
      </w:r>
    </w:p>
    <w:p w14:paraId="5CA0B98B" w14:textId="77777777" w:rsidR="006B78AA" w:rsidRDefault="006B78AA" w:rsidP="006B78AA">
      <w:r>
        <w:t xml:space="preserve">Read these stories and much more, including employees recognized for outstanding work, new technology and innovation, additional safety initiatives and how we are leading our industry at </w:t>
      </w:r>
      <w:hyperlink r:id="rId12" w:history="1">
        <w:r>
          <w:rPr>
            <w:rStyle w:val="Hyperlink"/>
          </w:rPr>
          <w:t>IDOT.Illinois.gov</w:t>
        </w:r>
      </w:hyperlink>
      <w:r>
        <w:t>.</w:t>
      </w:r>
    </w:p>
    <w:p w14:paraId="1CFAE8A8" w14:textId="77777777" w:rsidR="006B78AA" w:rsidRPr="00D374EB" w:rsidRDefault="006B78AA" w:rsidP="006B78AA">
      <w:pPr>
        <w:rPr>
          <w:rFonts w:cs="Arial"/>
          <w:szCs w:val="22"/>
        </w:rPr>
      </w:pPr>
    </w:p>
    <w:p w14:paraId="17682F5B" w14:textId="2F6E05E8" w:rsidR="00E439A1" w:rsidRPr="00D374EB" w:rsidRDefault="00E439A1" w:rsidP="006B78AA">
      <w:pPr>
        <w:rPr>
          <w:rFonts w:cs="Arial"/>
          <w:szCs w:val="22"/>
        </w:rPr>
      </w:pPr>
    </w:p>
    <w:sectPr w:rsidR="00E439A1" w:rsidRPr="00D374EB" w:rsidSect="009F0049">
      <w:footerReference w:type="default" r:id="rId13"/>
      <w:type w:val="continuous"/>
      <w:pgSz w:w="12240" w:h="15840"/>
      <w:pgMar w:top="691" w:right="1800" w:bottom="1440" w:left="2664"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6BB40" w14:textId="77777777" w:rsidR="00F85C12" w:rsidRDefault="00F85C12">
      <w:r>
        <w:separator/>
      </w:r>
    </w:p>
  </w:endnote>
  <w:endnote w:type="continuationSeparator" w:id="0">
    <w:p w14:paraId="713D15BF" w14:textId="77777777" w:rsidR="00F85C12" w:rsidRDefault="00F8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65D5" w14:textId="4EA21611" w:rsidR="004A752B" w:rsidRPr="004A752B" w:rsidRDefault="004A752B" w:rsidP="00495B67">
    <w:pPr>
      <w:pStyle w:val="Footer"/>
      <w:tabs>
        <w:tab w:val="clear" w:pos="8640"/>
        <w:tab w:val="right" w:pos="7740"/>
      </w:tabs>
      <w:ind w:left="-1530"/>
    </w:pPr>
    <w:r w:rsidRPr="00F21DA7">
      <w:rPr>
        <w:vanish/>
        <w:color w:val="FF0000"/>
        <w:sz w:val="16"/>
        <w:szCs w:val="16"/>
      </w:rPr>
      <w:t xml:space="preserve">Printed </w:t>
    </w:r>
    <w:r w:rsidRPr="00F21DA7">
      <w:rPr>
        <w:vanish/>
        <w:color w:val="FF0000"/>
        <w:sz w:val="16"/>
        <w:szCs w:val="16"/>
      </w:rPr>
      <w:fldChar w:fldCharType="begin"/>
    </w:r>
    <w:r w:rsidRPr="00F21DA7">
      <w:rPr>
        <w:vanish/>
        <w:color w:val="FF0000"/>
        <w:sz w:val="16"/>
        <w:szCs w:val="16"/>
      </w:rPr>
      <w:instrText xml:space="preserve"> DATE \@ "M/d/yyyy" </w:instrText>
    </w:r>
    <w:r w:rsidRPr="00F21DA7">
      <w:rPr>
        <w:vanish/>
        <w:color w:val="FF0000"/>
        <w:sz w:val="16"/>
        <w:szCs w:val="16"/>
      </w:rPr>
      <w:fldChar w:fldCharType="separate"/>
    </w:r>
    <w:r w:rsidR="00B33BEF">
      <w:rPr>
        <w:noProof/>
        <w:vanish/>
        <w:color w:val="FF0000"/>
        <w:sz w:val="16"/>
        <w:szCs w:val="16"/>
      </w:rPr>
      <w:t>8/7/2018</w:t>
    </w:r>
    <w:r w:rsidRPr="00F21DA7">
      <w:rPr>
        <w:vanish/>
        <w:color w:val="FF0000"/>
        <w:sz w:val="16"/>
        <w:szCs w:val="16"/>
      </w:rPr>
      <w:fldChar w:fldCharType="end"/>
    </w:r>
    <w:r w:rsidR="00B660F9">
      <w:rPr>
        <w:vanish/>
        <w:color w:val="FF0000"/>
        <w:sz w:val="16"/>
        <w:szCs w:val="16"/>
      </w:rPr>
      <w:tab/>
    </w:r>
    <w:r w:rsidR="00B660F9">
      <w:rPr>
        <w:vanish/>
        <w:color w:val="FF0000"/>
        <w:sz w:val="16"/>
        <w:szCs w:val="16"/>
      </w:rPr>
      <w:tab/>
      <w:t xml:space="preserve">IDOT </w:t>
    </w:r>
    <w:r w:rsidR="00495B67">
      <w:rPr>
        <w:vanish/>
        <w:color w:val="FF0000"/>
        <w:sz w:val="16"/>
        <w:szCs w:val="16"/>
      </w:rPr>
      <w:t>1050</w:t>
    </w:r>
    <w:r>
      <w:rPr>
        <w:vanish/>
        <w:color w:val="FF0000"/>
        <w:sz w:val="16"/>
        <w:szCs w:val="16"/>
      </w:rPr>
      <w:t xml:space="preserve"> Template (</w:t>
    </w:r>
    <w:r w:rsidR="00192DC2">
      <w:rPr>
        <w:vanish/>
        <w:color w:val="FF0000"/>
        <w:sz w:val="16"/>
        <w:szCs w:val="16"/>
      </w:rPr>
      <w:t>03/</w:t>
    </w:r>
    <w:r w:rsidR="00495B67">
      <w:rPr>
        <w:vanish/>
        <w:color w:val="FF0000"/>
        <w:sz w:val="16"/>
        <w:szCs w:val="16"/>
      </w:rPr>
      <w:t>15</w:t>
    </w:r>
    <w:r w:rsidR="00192DC2">
      <w:rPr>
        <w:vanish/>
        <w:color w:val="FF0000"/>
        <w:sz w:val="16"/>
        <w:szCs w:val="16"/>
      </w:rPr>
      <w:t>/2016</w:t>
    </w:r>
    <w:r w:rsidRPr="00F21DA7">
      <w:rPr>
        <w:vanish/>
        <w:color w:val="FF0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DA87B" w14:textId="77777777" w:rsidR="00F85C12" w:rsidRDefault="00F85C12">
      <w:r>
        <w:separator/>
      </w:r>
    </w:p>
  </w:footnote>
  <w:footnote w:type="continuationSeparator" w:id="0">
    <w:p w14:paraId="79A690E6" w14:textId="77777777" w:rsidR="00F85C12" w:rsidRDefault="00F8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836AA3"/>
    <w:multiLevelType w:val="hybridMultilevel"/>
    <w:tmpl w:val="41223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69E"/>
    <w:rsid w:val="00046CC1"/>
    <w:rsid w:val="00066081"/>
    <w:rsid w:val="00072750"/>
    <w:rsid w:val="000C5C48"/>
    <w:rsid w:val="000D0BB2"/>
    <w:rsid w:val="000E7D58"/>
    <w:rsid w:val="000F2D19"/>
    <w:rsid w:val="00192DC2"/>
    <w:rsid w:val="001A31A4"/>
    <w:rsid w:val="001C3D07"/>
    <w:rsid w:val="001D6525"/>
    <w:rsid w:val="00280B4B"/>
    <w:rsid w:val="002B1E45"/>
    <w:rsid w:val="003207B7"/>
    <w:rsid w:val="00333263"/>
    <w:rsid w:val="0037381A"/>
    <w:rsid w:val="00390D44"/>
    <w:rsid w:val="00392A1A"/>
    <w:rsid w:val="003A044B"/>
    <w:rsid w:val="003B6604"/>
    <w:rsid w:val="003F648A"/>
    <w:rsid w:val="004655B3"/>
    <w:rsid w:val="0047369E"/>
    <w:rsid w:val="00481DE8"/>
    <w:rsid w:val="00495B67"/>
    <w:rsid w:val="004A752B"/>
    <w:rsid w:val="004E5BB6"/>
    <w:rsid w:val="00575D08"/>
    <w:rsid w:val="00577D5C"/>
    <w:rsid w:val="005A28A7"/>
    <w:rsid w:val="00631F78"/>
    <w:rsid w:val="00680AD2"/>
    <w:rsid w:val="006A4133"/>
    <w:rsid w:val="006B4D95"/>
    <w:rsid w:val="006B78AA"/>
    <w:rsid w:val="0070230A"/>
    <w:rsid w:val="00784E1B"/>
    <w:rsid w:val="0079344F"/>
    <w:rsid w:val="007D580F"/>
    <w:rsid w:val="008316A2"/>
    <w:rsid w:val="00860450"/>
    <w:rsid w:val="00887145"/>
    <w:rsid w:val="00887883"/>
    <w:rsid w:val="009015A3"/>
    <w:rsid w:val="00917181"/>
    <w:rsid w:val="00926652"/>
    <w:rsid w:val="0094052F"/>
    <w:rsid w:val="0095723A"/>
    <w:rsid w:val="009613A8"/>
    <w:rsid w:val="0098016F"/>
    <w:rsid w:val="009A1B96"/>
    <w:rsid w:val="009F0049"/>
    <w:rsid w:val="00A228E0"/>
    <w:rsid w:val="00A4298E"/>
    <w:rsid w:val="00A50C42"/>
    <w:rsid w:val="00AB7DEA"/>
    <w:rsid w:val="00B33BEF"/>
    <w:rsid w:val="00B660F9"/>
    <w:rsid w:val="00BE1923"/>
    <w:rsid w:val="00BF6F4A"/>
    <w:rsid w:val="00C47E8E"/>
    <w:rsid w:val="00C51858"/>
    <w:rsid w:val="00C63380"/>
    <w:rsid w:val="00D12470"/>
    <w:rsid w:val="00D374EB"/>
    <w:rsid w:val="00D67D6D"/>
    <w:rsid w:val="00DE59B1"/>
    <w:rsid w:val="00E23A0B"/>
    <w:rsid w:val="00E439A1"/>
    <w:rsid w:val="00E73D10"/>
    <w:rsid w:val="00EA5FD6"/>
    <w:rsid w:val="00F11597"/>
    <w:rsid w:val="00F21DA7"/>
    <w:rsid w:val="00F85C12"/>
    <w:rsid w:val="00F9326E"/>
    <w:rsid w:val="00FC7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57AA44"/>
  <w15:docId w15:val="{978D46B3-EC9D-4DF7-8B39-E1E8CB9CC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1DA7"/>
    <w:pPr>
      <w:tabs>
        <w:tab w:val="center" w:pos="4320"/>
        <w:tab w:val="right" w:pos="8640"/>
      </w:tabs>
    </w:pPr>
  </w:style>
  <w:style w:type="paragraph" w:styleId="Footer">
    <w:name w:val="footer"/>
    <w:basedOn w:val="Normal"/>
    <w:link w:val="FooterChar"/>
    <w:uiPriority w:val="99"/>
    <w:rsid w:val="00F21DA7"/>
    <w:pPr>
      <w:tabs>
        <w:tab w:val="center" w:pos="4320"/>
        <w:tab w:val="right" w:pos="8640"/>
      </w:tabs>
    </w:pPr>
  </w:style>
  <w:style w:type="paragraph" w:styleId="BalloonText">
    <w:name w:val="Balloon Text"/>
    <w:basedOn w:val="Normal"/>
    <w:link w:val="BalloonTextChar"/>
    <w:rsid w:val="0079344F"/>
    <w:rPr>
      <w:rFonts w:ascii="Tahoma" w:hAnsi="Tahoma" w:cs="Tahoma"/>
      <w:sz w:val="16"/>
      <w:szCs w:val="16"/>
    </w:rPr>
  </w:style>
  <w:style w:type="character" w:customStyle="1" w:styleId="BalloonTextChar">
    <w:name w:val="Balloon Text Char"/>
    <w:basedOn w:val="DefaultParagraphFont"/>
    <w:link w:val="BalloonText"/>
    <w:rsid w:val="0079344F"/>
    <w:rPr>
      <w:rFonts w:ascii="Tahoma" w:hAnsi="Tahoma" w:cs="Tahoma"/>
      <w:sz w:val="16"/>
      <w:szCs w:val="16"/>
    </w:rPr>
  </w:style>
  <w:style w:type="table" w:styleId="TableGrid">
    <w:name w:val="Table Grid"/>
    <w:basedOn w:val="TableNormal"/>
    <w:rsid w:val="009F00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752B"/>
    <w:rPr>
      <w:rFonts w:ascii="Arial" w:hAnsi="Arial"/>
      <w:sz w:val="22"/>
    </w:rPr>
  </w:style>
  <w:style w:type="character" w:styleId="Hyperlink">
    <w:name w:val="Hyperlink"/>
    <w:basedOn w:val="DefaultParagraphFont"/>
    <w:uiPriority w:val="99"/>
    <w:semiHidden/>
    <w:unhideWhenUsed/>
    <w:rsid w:val="009572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610509">
      <w:bodyDiv w:val="1"/>
      <w:marLeft w:val="0"/>
      <w:marRight w:val="0"/>
      <w:marTop w:val="0"/>
      <w:marBottom w:val="0"/>
      <w:divBdr>
        <w:top w:val="none" w:sz="0" w:space="0" w:color="auto"/>
        <w:left w:val="none" w:sz="0" w:space="0" w:color="auto"/>
        <w:bottom w:val="none" w:sz="0" w:space="0" w:color="auto"/>
        <w:right w:val="none" w:sz="0" w:space="0" w:color="auto"/>
      </w:divBdr>
    </w:div>
    <w:div w:id="148373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dot.illinois.gov/about-idot/our-story/performance/reports/annual-report/inde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ot.illinois.gov/about-idot/our-story/performance/reports/annual-report/inde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2FA64BA3C46B459910160FFD0BA4E0" ma:contentTypeVersion="4" ma:contentTypeDescription="Create a new document." ma:contentTypeScope="" ma:versionID="161c5d5ad5bd4f3277e29df35e759305">
  <xsd:schema xmlns:xsd="http://www.w3.org/2001/XMLSchema" xmlns:xs="http://www.w3.org/2001/XMLSchema" xmlns:p="http://schemas.microsoft.com/office/2006/metadata/properties" xmlns:ns2="B2A11A5E-9A37-4D04-9564-0BE87FE38694" targetNamespace="http://schemas.microsoft.com/office/2006/metadata/properties" ma:root="true" ma:fieldsID="f31b1a13be2639df59845ab943e14c60" ns2:_="">
    <xsd:import namespace="B2A11A5E-9A37-4D04-9564-0BE87FE38694"/>
    <xsd:element name="properties">
      <xsd:complexType>
        <xsd:sequence>
          <xsd:element name="documentManagement">
            <xsd:complexType>
              <xsd:all>
                <xsd:element ref="ns2:Template_x0020_No_x002e_" minOccurs="0"/>
                <xsd:element ref="ns2:Template_x0020_Type" minOccurs="0"/>
                <xsd:element ref="ns2:Remarks" minOccurs="0"/>
                <xsd:element ref="ns2:Label_x0020_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11A5E-9A37-4D04-9564-0BE87FE38694" elementFormDefault="qualified">
    <xsd:import namespace="http://schemas.microsoft.com/office/2006/documentManagement/types"/>
    <xsd:import namespace="http://schemas.microsoft.com/office/infopath/2007/PartnerControls"/>
    <xsd:element name="Template_x0020_No_x002e_" ma:index="8" nillable="true" ma:displayName="Template No." ma:internalName="Template_x0020_No_x002e_">
      <xsd:simpleType>
        <xsd:restriction base="dms:Text">
          <xsd:maxLength value="255"/>
        </xsd:restriction>
      </xsd:simpleType>
    </xsd:element>
    <xsd:element name="Template_x0020_Type" ma:index="9" nillable="true" ma:displayName="Template Type" ma:format="Dropdown" ma:internalName="Template_x0020_Type">
      <xsd:simpleType>
        <xsd:restriction base="dms:Choice">
          <xsd:enumeration value="Labels"/>
          <xsd:enumeration value="Letterhead"/>
          <xsd:enumeration value="Memorandum"/>
          <xsd:enumeration value="Other"/>
        </xsd:restriction>
      </xsd:simpleType>
    </xsd:element>
    <xsd:element name="Remarks" ma:index="10" nillable="true" ma:displayName="Remarks" ma:internalName="Remarks">
      <xsd:simpleType>
        <xsd:restriction base="dms:Text">
          <xsd:maxLength value="255"/>
        </xsd:restriction>
      </xsd:simpleType>
    </xsd:element>
    <xsd:element name="Label_x0020_Size" ma:index="11" nillable="true" ma:displayName="Label Size" ma:internalName="Label_x0020_Siz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emplate_x0020_Type xmlns="B2A11A5E-9A37-4D04-9564-0BE87FE38694">Letterhead</Template_x0020_Type>
    <Label_x0020_Size xmlns="B2A11A5E-9A37-4D04-9564-0BE87FE38694" xsi:nil="true"/>
    <Remarks xmlns="B2A11A5E-9A37-4D04-9564-0BE87FE38694" xsi:nil="true"/>
    <Template_x0020_No_x002e_ xmlns="B2A11A5E-9A37-4D04-9564-0BE87FE38694">IDOT 1050</Template_x0020_No_x002e_>
  </documentManagement>
</p:properties>
</file>

<file path=customXml/itemProps1.xml><?xml version="1.0" encoding="utf-8"?>
<ds:datastoreItem xmlns:ds="http://schemas.openxmlformats.org/officeDocument/2006/customXml" ds:itemID="{A42DAF12-D578-4278-88E9-A2E69941907D}">
  <ds:schemaRefs>
    <ds:schemaRef ds:uri="http://schemas.microsoft.com/sharepoint/v3/contenttype/forms"/>
  </ds:schemaRefs>
</ds:datastoreItem>
</file>

<file path=customXml/itemProps2.xml><?xml version="1.0" encoding="utf-8"?>
<ds:datastoreItem xmlns:ds="http://schemas.openxmlformats.org/officeDocument/2006/customXml" ds:itemID="{FEE3EC8A-6BA4-416F-BEC7-7F3DF6669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11A5E-9A37-4D04-9564-0BE87FE38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0C4E5E-5820-4A1D-8AC1-161883EBE27C}">
  <ds:schemaRefs>
    <ds:schemaRef ds:uri="http://schemas.microsoft.com/office/2006/metadata/properties"/>
    <ds:schemaRef ds:uri="B2A11A5E-9A37-4D04-9564-0BE87FE3869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OLA-OfficeOfLegislativeAffairs Letterhead</vt:lpstr>
    </vt:vector>
  </TitlesOfParts>
  <Company>IDOT</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OLA-OfficeOfLegislativeAffairs Letterhead</dc:title>
  <dc:creator>IDOT</dc:creator>
  <cp:lastModifiedBy>Roth, Ryan P</cp:lastModifiedBy>
  <cp:revision>2</cp:revision>
  <cp:lastPrinted>2017-02-15T19:47:00Z</cp:lastPrinted>
  <dcterms:created xsi:type="dcterms:W3CDTF">2018-08-07T21:18:00Z</dcterms:created>
  <dcterms:modified xsi:type="dcterms:W3CDTF">2018-08-07T21:18:00Z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Type">
    <vt:lpwstr>Letterhead</vt:lpwstr>
  </property>
  <property fmtid="{D5CDD505-2E9C-101B-9397-08002B2CF9AE}" pid="3" name="Template No.">
    <vt:lpwstr>IDOT 1000</vt:lpwstr>
  </property>
  <property fmtid="{D5CDD505-2E9C-101B-9397-08002B2CF9AE}" pid="4" name="Remarks">
    <vt:lpwstr/>
  </property>
  <property fmtid="{D5CDD505-2E9C-101B-9397-08002B2CF9AE}" pid="5" name="Label Size">
    <vt:lpwstr/>
  </property>
  <property fmtid="{D5CDD505-2E9C-101B-9397-08002B2CF9AE}" pid="6" name="ContentTypeId">
    <vt:lpwstr>0x010100932FA64BA3C46B459910160FFD0BA4E0</vt:lpwstr>
  </property>
</Properties>
</file>