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16" w:rsidRDefault="00171C16" w:rsidP="00B9282E">
      <w:pPr>
        <w:widowControl w:val="0"/>
        <w:autoSpaceDE w:val="0"/>
        <w:autoSpaceDN w:val="0"/>
        <w:adjustRightInd w:val="0"/>
      </w:pPr>
      <w:bookmarkStart w:id="0" w:name="_GoBack"/>
      <w:bookmarkEnd w:id="0"/>
    </w:p>
    <w:p w:rsidR="00171C16" w:rsidRDefault="00171C16" w:rsidP="00B9282E">
      <w:pPr>
        <w:widowControl w:val="0"/>
        <w:autoSpaceDE w:val="0"/>
        <w:autoSpaceDN w:val="0"/>
        <w:adjustRightInd w:val="0"/>
      </w:pPr>
      <w:r>
        <w:rPr>
          <w:b/>
          <w:bCs/>
        </w:rPr>
        <w:t>Section 100.540  Text of Adopted Rules</w:t>
      </w:r>
      <w:r>
        <w:t xml:space="preserve"> </w:t>
      </w:r>
    </w:p>
    <w:p w:rsidR="00171C16" w:rsidRDefault="00171C16" w:rsidP="00B9282E">
      <w:pPr>
        <w:widowControl w:val="0"/>
        <w:autoSpaceDE w:val="0"/>
        <w:autoSpaceDN w:val="0"/>
        <w:adjustRightInd w:val="0"/>
      </w:pPr>
    </w:p>
    <w:p w:rsidR="00171C16" w:rsidRDefault="00171C16" w:rsidP="00B9282E">
      <w:pPr>
        <w:widowControl w:val="0"/>
        <w:autoSpaceDE w:val="0"/>
        <w:autoSpaceDN w:val="0"/>
        <w:adjustRightInd w:val="0"/>
        <w:ind w:left="1440" w:hanging="720"/>
      </w:pPr>
      <w:r>
        <w:t>a)</w:t>
      </w:r>
      <w:r>
        <w:tab/>
        <w:t>The text of the adopted rules shall begin on the next page following the last line of information required on the Notice by Section 100.530(a)(1) through (16) and Appendix B, Illustration A, shall contain the Register headings, the agency name and the action heading (NOTICE OF ADOPTED RULES (AMENDMENTS, REPEALER)), and shall include the following information for</w:t>
      </w:r>
      <w:r w:rsidR="00B9282E">
        <w:t xml:space="preserve"> publication in the Register: </w:t>
      </w:r>
    </w:p>
    <w:p w:rsidR="002F08E5" w:rsidRDefault="002F08E5" w:rsidP="00B9282E">
      <w:pPr>
        <w:widowControl w:val="0"/>
        <w:autoSpaceDE w:val="0"/>
        <w:autoSpaceDN w:val="0"/>
        <w:adjustRightInd w:val="0"/>
        <w:ind w:left="2160" w:hanging="720"/>
      </w:pPr>
    </w:p>
    <w:p w:rsidR="00171C16" w:rsidRDefault="00171C16" w:rsidP="00B9282E">
      <w:pPr>
        <w:widowControl w:val="0"/>
        <w:autoSpaceDE w:val="0"/>
        <w:autoSpaceDN w:val="0"/>
        <w:adjustRightInd w:val="0"/>
        <w:ind w:left="2160" w:hanging="720"/>
      </w:pPr>
      <w:r>
        <w:t>1)</w:t>
      </w:r>
      <w:r>
        <w:tab/>
        <w:t xml:space="preserve">If the adopted rule is a new Part:  the headings, the complete table of contents, the authority note, the main source note, and the full text of the new Part. </w:t>
      </w:r>
    </w:p>
    <w:p w:rsidR="002F08E5" w:rsidRDefault="002F08E5" w:rsidP="00B9282E">
      <w:pPr>
        <w:widowControl w:val="0"/>
        <w:autoSpaceDE w:val="0"/>
        <w:autoSpaceDN w:val="0"/>
        <w:adjustRightInd w:val="0"/>
        <w:ind w:left="2160" w:hanging="720"/>
      </w:pPr>
    </w:p>
    <w:p w:rsidR="00171C16" w:rsidRDefault="00171C16" w:rsidP="00B9282E">
      <w:pPr>
        <w:widowControl w:val="0"/>
        <w:autoSpaceDE w:val="0"/>
        <w:autoSpaceDN w:val="0"/>
        <w:adjustRightInd w:val="0"/>
        <w:ind w:left="2160" w:hanging="720"/>
      </w:pPr>
      <w:r>
        <w:t>2)</w:t>
      </w:r>
      <w:r>
        <w:tab/>
        <w:t xml:space="preserve">If the adopted rule is a new Section with no other changes to the Part:  the headings, the complete table of contents, the authority note, the main source note, and the full text of the Section being adopted. </w:t>
      </w:r>
      <w:r w:rsidR="00B9282E">
        <w:t xml:space="preserve"> </w:t>
      </w:r>
      <w:r>
        <w:t xml:space="preserve">The table of contents must show by underscoring the Section number and heading being added. Subparts and their headings shall be shown in the text. </w:t>
      </w:r>
      <w:r w:rsidR="00B9282E">
        <w:t xml:space="preserve"> </w:t>
      </w:r>
      <w:r>
        <w:t xml:space="preserve">The Section must also contain the appropriate Section source note(s). (See Section 100.330) </w:t>
      </w:r>
    </w:p>
    <w:p w:rsidR="002F08E5" w:rsidRDefault="002F08E5" w:rsidP="00B9282E">
      <w:pPr>
        <w:widowControl w:val="0"/>
        <w:autoSpaceDE w:val="0"/>
        <w:autoSpaceDN w:val="0"/>
        <w:adjustRightInd w:val="0"/>
        <w:ind w:left="2160" w:hanging="720"/>
      </w:pPr>
    </w:p>
    <w:p w:rsidR="00171C16" w:rsidRDefault="00171C16" w:rsidP="00B9282E">
      <w:pPr>
        <w:widowControl w:val="0"/>
        <w:autoSpaceDE w:val="0"/>
        <w:autoSpaceDN w:val="0"/>
        <w:adjustRightInd w:val="0"/>
        <w:ind w:left="2160" w:hanging="720"/>
      </w:pPr>
      <w:r>
        <w:t>3)</w:t>
      </w:r>
      <w:r>
        <w:tab/>
        <w:t xml:space="preserve">If the adopted rule is an amendment to the Part (changed language in one or more Sections or the addition or deletion of one or more Sections):  the headings, the complete table of contents, the authority note, the main source note, and the full text of the Sections being amended identifying by strike-outs or underscoring the changes between the original rule on file with the Index Department and the final version. </w:t>
      </w:r>
      <w:r w:rsidR="00B9282E">
        <w:t xml:space="preserve"> </w:t>
      </w:r>
      <w:r>
        <w:t xml:space="preserve">Subparts and their headings shall be shown in the text. If Sections are being renumbered, this action must appear both in the table of contents and in the text of the adopted amendments.  Sections which are being either renumbered or repealed so that no text remains at that Section number shall have the word "(Repealed)" or "(Renumbered)", as the case may be, immediately following the Section heading in both the table of contents and the text. </w:t>
      </w:r>
      <w:r w:rsidR="00B9282E">
        <w:t xml:space="preserve"> </w:t>
      </w:r>
      <w:r>
        <w:t xml:space="preserve">The Section(s) must also contain the appropriate Section source note(s) (see Section 100.330). </w:t>
      </w:r>
    </w:p>
    <w:p w:rsidR="002F08E5" w:rsidRDefault="002F08E5" w:rsidP="00B9282E">
      <w:pPr>
        <w:widowControl w:val="0"/>
        <w:autoSpaceDE w:val="0"/>
        <w:autoSpaceDN w:val="0"/>
        <w:adjustRightInd w:val="0"/>
        <w:ind w:left="2160" w:hanging="720"/>
      </w:pPr>
    </w:p>
    <w:p w:rsidR="00171C16" w:rsidRDefault="00171C16" w:rsidP="00B9282E">
      <w:pPr>
        <w:widowControl w:val="0"/>
        <w:autoSpaceDE w:val="0"/>
        <w:autoSpaceDN w:val="0"/>
        <w:adjustRightInd w:val="0"/>
        <w:ind w:left="2160" w:hanging="720"/>
      </w:pPr>
      <w:r>
        <w:t>4)</w:t>
      </w:r>
      <w:r>
        <w:tab/>
        <w:t xml:space="preserve">If the adopted rule is a repealer of a Part:  the full text shall not be published but the file copy must show the headings of the Part with "(Repealed)"; a source note with the repeal citation to the Illinois Register shall replace the main source note if the Part is not being replaced by new text. </w:t>
      </w:r>
      <w:r w:rsidR="00B9282E">
        <w:t xml:space="preserve"> </w:t>
      </w:r>
      <w:r>
        <w:t xml:space="preserve">When the entire Part is being repealed, strike-outs shall not be used. </w:t>
      </w:r>
      <w:r w:rsidR="00B9282E">
        <w:t xml:space="preserve"> </w:t>
      </w:r>
      <w:r>
        <w:t xml:space="preserve">The last line of the required information on the Notice pursuant to Appendix B, Illustration A shall be omitted. </w:t>
      </w:r>
    </w:p>
    <w:p w:rsidR="002F08E5" w:rsidRDefault="002F08E5" w:rsidP="00B9282E">
      <w:pPr>
        <w:widowControl w:val="0"/>
        <w:autoSpaceDE w:val="0"/>
        <w:autoSpaceDN w:val="0"/>
        <w:adjustRightInd w:val="0"/>
        <w:ind w:left="2160" w:hanging="720"/>
      </w:pPr>
    </w:p>
    <w:p w:rsidR="00171C16" w:rsidRDefault="00171C16" w:rsidP="00B9282E">
      <w:pPr>
        <w:widowControl w:val="0"/>
        <w:autoSpaceDE w:val="0"/>
        <w:autoSpaceDN w:val="0"/>
        <w:adjustRightInd w:val="0"/>
        <w:ind w:left="2160" w:hanging="720"/>
      </w:pPr>
      <w:r>
        <w:t>5)</w:t>
      </w:r>
      <w:r>
        <w:tab/>
        <w:t xml:space="preserve">If the adopted rule is a repealer of a Section with no other changes to the </w:t>
      </w:r>
      <w:r>
        <w:lastRenderedPageBreak/>
        <w:t>Part:  the full text shall not be published in the Register but a new complete table of contents for the Part showing the word "(Repealed)" following the heading of the repealed Section must be filed along with a replacement page for the repealed Section.  (See Section 100.500(d))</w:t>
      </w:r>
      <w:r w:rsidR="00B9282E">
        <w:t xml:space="preserve"> </w:t>
      </w:r>
      <w:r>
        <w:t xml:space="preserve"> When an entire Section is being repealed with no other changes to the Part, strike-outs shall not be used. </w:t>
      </w:r>
      <w:r w:rsidR="00B9282E">
        <w:t xml:space="preserve"> </w:t>
      </w:r>
      <w:r>
        <w:t xml:space="preserve">In this case, the last line of the required information on the Notice pursuant to Appendix B, Illustration A, shall be omitted. </w:t>
      </w:r>
    </w:p>
    <w:p w:rsidR="002F08E5" w:rsidRDefault="002F08E5" w:rsidP="00B9282E">
      <w:pPr>
        <w:widowControl w:val="0"/>
        <w:autoSpaceDE w:val="0"/>
        <w:autoSpaceDN w:val="0"/>
        <w:adjustRightInd w:val="0"/>
        <w:ind w:left="1440" w:hanging="720"/>
      </w:pPr>
    </w:p>
    <w:p w:rsidR="00171C16" w:rsidRDefault="00171C16" w:rsidP="00B9282E">
      <w:pPr>
        <w:widowControl w:val="0"/>
        <w:autoSpaceDE w:val="0"/>
        <w:autoSpaceDN w:val="0"/>
        <w:adjustRightInd w:val="0"/>
        <w:ind w:left="1440" w:hanging="720"/>
      </w:pPr>
      <w:r>
        <w:t>b)</w:t>
      </w:r>
      <w:r>
        <w:tab/>
        <w:t xml:space="preserve">If Sections of the Part have been renumbered, those changes must be indicated in the text and table of contents of the Part in the Register publication. </w:t>
      </w:r>
      <w:r w:rsidR="00B9282E">
        <w:t xml:space="preserve"> </w:t>
      </w:r>
      <w:r>
        <w:t xml:space="preserve">The text of Sections which are being renumbered from another Section in its entirety shall appear in numerical order according to where they are being adopted as renumbered. (See Section 100.345) </w:t>
      </w:r>
    </w:p>
    <w:p w:rsidR="002F08E5" w:rsidRDefault="002F08E5" w:rsidP="00B9282E">
      <w:pPr>
        <w:widowControl w:val="0"/>
        <w:autoSpaceDE w:val="0"/>
        <w:autoSpaceDN w:val="0"/>
        <w:adjustRightInd w:val="0"/>
        <w:ind w:left="1440" w:hanging="720"/>
      </w:pPr>
    </w:p>
    <w:p w:rsidR="00171C16" w:rsidRDefault="00171C16" w:rsidP="00B9282E">
      <w:pPr>
        <w:widowControl w:val="0"/>
        <w:autoSpaceDE w:val="0"/>
        <w:autoSpaceDN w:val="0"/>
        <w:adjustRightInd w:val="0"/>
        <w:ind w:left="1440" w:hanging="720"/>
      </w:pPr>
      <w:r>
        <w:t>c)</w:t>
      </w:r>
      <w:r>
        <w:tab/>
        <w:t xml:space="preserve">If emergency amendments to the Part are in effect at the time new amendments are being adopted and the new amendments do not replace the emergency amendments, the table of contents for both filing and Register publication shall indicate the Sections on which emergencies are still in effect. (See Sections 100.620 and 100.630) </w:t>
      </w:r>
    </w:p>
    <w:p w:rsidR="00171C16" w:rsidRDefault="00171C16">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550F14" w:rsidRPr="00D55B37" w:rsidRDefault="00550F14" w:rsidP="00550F14">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550F14" w:rsidRPr="00D55B37" w:rsidSect="00B9282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1C16"/>
    <w:rsid w:val="00024131"/>
    <w:rsid w:val="00171C16"/>
    <w:rsid w:val="002F08E5"/>
    <w:rsid w:val="00550F14"/>
    <w:rsid w:val="00863213"/>
    <w:rsid w:val="00B9282E"/>
    <w:rsid w:val="00BD629E"/>
    <w:rsid w:val="00C74069"/>
    <w:rsid w:val="00CD7D7A"/>
    <w:rsid w:val="00D4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3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