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5" w:rsidRDefault="005C7965" w:rsidP="00C24E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965" w:rsidRDefault="005C7965" w:rsidP="00C24E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100.900  Certified Statements from Joint Committee on Administrative Rules</w:t>
      </w:r>
      <w:r>
        <w:t xml:space="preserve"> </w:t>
      </w:r>
    </w:p>
    <w:p w:rsidR="005C7965" w:rsidRDefault="005C7965" w:rsidP="00C24E79">
      <w:pPr>
        <w:widowControl w:val="0"/>
        <w:autoSpaceDE w:val="0"/>
        <w:autoSpaceDN w:val="0"/>
        <w:adjustRightInd w:val="0"/>
      </w:pPr>
    </w:p>
    <w:p w:rsidR="005C7965" w:rsidRDefault="005C7965" w:rsidP="00C24E79">
      <w:pPr>
        <w:widowControl w:val="0"/>
        <w:autoSpaceDE w:val="0"/>
        <w:autoSpaceDN w:val="0"/>
        <w:adjustRightInd w:val="0"/>
      </w:pPr>
      <w:r>
        <w:t xml:space="preserve">If JCAR prohibits the filing of a proposed rule or suspends an emergency or peremptory rule, pursuant to Sections 5-115 and 5-125 of the Act, it shall submit a certified statement prohibiting the rulemaking to the Index Department. </w:t>
      </w:r>
      <w:r w:rsidR="00C24E79">
        <w:t xml:space="preserve"> </w:t>
      </w:r>
      <w:r>
        <w:t xml:space="preserve">The certified statement shall be in accordance with Illinois Register publication requirements as outlined in Section 100.220 of this Part. </w:t>
      </w:r>
    </w:p>
    <w:p w:rsidR="005C7965" w:rsidRDefault="005C79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B2A8F" w:rsidRPr="00D55B37" w:rsidRDefault="00FB2A8F" w:rsidP="00FB2A8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FB2A8F" w:rsidRPr="00D55B37" w:rsidSect="00C24E7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965"/>
    <w:rsid w:val="000A298B"/>
    <w:rsid w:val="00521131"/>
    <w:rsid w:val="005C7965"/>
    <w:rsid w:val="006050AB"/>
    <w:rsid w:val="008C6251"/>
    <w:rsid w:val="00BB1179"/>
    <w:rsid w:val="00C24E79"/>
    <w:rsid w:val="00CD7D7A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