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8F0" w:rsidRDefault="007618F0" w:rsidP="007618F0">
      <w:pPr>
        <w:widowControl w:val="0"/>
        <w:autoSpaceDE w:val="0"/>
        <w:autoSpaceDN w:val="0"/>
        <w:adjustRightInd w:val="0"/>
      </w:pPr>
    </w:p>
    <w:p w:rsidR="007618F0" w:rsidRDefault="007618F0" w:rsidP="003B266F">
      <w:r>
        <w:t>SOURCE:  Adopted at 3 Ill. Reg. 8, p. 18, effective April 1, 1979; amended at 3 Ill. Reg. 49, p. 230, effective December 10, 1979; rules repealed, new rules adopted and codified at 4 Ill. Reg. 49, p. 166, effective December 1, 1980; amended at 5 Ill. Reg. 5164, effective May 15, 1981; amended at 6 Ill. Reg. 9314, effective August 1, 1982; amended at 9 Ill. Reg. 20699, effective January 1, 1986; amended at 10 Ill. Reg. 21769, effective May 1, 1987; amended at 18 Ill. Reg. 4758, effective March 14, 1994; r</w:t>
      </w:r>
      <w:r w:rsidR="00875929">
        <w:t>ecodified at 18 Ill. Reg. 7500</w:t>
      </w:r>
      <w:r w:rsidR="003B266F">
        <w:t xml:space="preserve">; emergency amendment at 44 Ill. Reg. </w:t>
      </w:r>
      <w:r w:rsidR="002C180F">
        <w:t>5471</w:t>
      </w:r>
      <w:r w:rsidR="003B266F">
        <w:t xml:space="preserve">, effective </w:t>
      </w:r>
      <w:r w:rsidR="00C169A1">
        <w:t>March 1</w:t>
      </w:r>
      <w:r w:rsidR="00A0265A">
        <w:t>7</w:t>
      </w:r>
      <w:r w:rsidR="00C169A1">
        <w:t>, 2020</w:t>
      </w:r>
      <w:r w:rsidR="003B266F">
        <w:t>, for a maximum of 150 days</w:t>
      </w:r>
      <w:r w:rsidR="00C169A1">
        <w:t>;</w:t>
      </w:r>
      <w:r w:rsidR="002C180F">
        <w:t xml:space="preserve"> emergency expired August 13, 2020; </w:t>
      </w:r>
      <w:r w:rsidR="00C169A1">
        <w:t xml:space="preserve">amended at 44 Ill. Reg. </w:t>
      </w:r>
      <w:r w:rsidR="001D27F4">
        <w:t>17688</w:t>
      </w:r>
      <w:r w:rsidR="00C169A1">
        <w:t xml:space="preserve">, effective </w:t>
      </w:r>
      <w:bookmarkStart w:id="0" w:name="_GoBack"/>
      <w:r w:rsidR="001D27F4">
        <w:t>October 20, 2020</w:t>
      </w:r>
      <w:bookmarkEnd w:id="0"/>
      <w:r w:rsidR="00875929">
        <w:t>.</w:t>
      </w:r>
    </w:p>
    <w:sectPr w:rsidR="007618F0" w:rsidSect="007618F0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18F0"/>
    <w:rsid w:val="001777CB"/>
    <w:rsid w:val="001D27F4"/>
    <w:rsid w:val="002C180F"/>
    <w:rsid w:val="002C4D0F"/>
    <w:rsid w:val="003B266F"/>
    <w:rsid w:val="0071431C"/>
    <w:rsid w:val="007618F0"/>
    <w:rsid w:val="00875929"/>
    <w:rsid w:val="00A0265A"/>
    <w:rsid w:val="00A26298"/>
    <w:rsid w:val="00C1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A7909CA-171E-46E1-88B4-DA6FD138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761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3 Ill</vt:lpstr>
    </vt:vector>
  </TitlesOfParts>
  <Company>State of Illinois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3 Ill</dc:title>
  <dc:subject/>
  <dc:creator>PauleyMG</dc:creator>
  <cp:keywords/>
  <dc:description/>
  <cp:lastModifiedBy>Lane, Arlene L.</cp:lastModifiedBy>
  <cp:revision>8</cp:revision>
  <dcterms:created xsi:type="dcterms:W3CDTF">2012-06-21T18:11:00Z</dcterms:created>
  <dcterms:modified xsi:type="dcterms:W3CDTF">2020-11-02T16:01:00Z</dcterms:modified>
</cp:coreProperties>
</file>