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E6" w:rsidRDefault="00A136E6" w:rsidP="00A136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A136E6" w:rsidRDefault="00A136E6" w:rsidP="00A136E6">
      <w:pPr>
        <w:widowControl w:val="0"/>
        <w:autoSpaceDE w:val="0"/>
        <w:autoSpaceDN w:val="0"/>
        <w:adjustRightInd w:val="0"/>
        <w:jc w:val="center"/>
      </w:pPr>
    </w:p>
    <w:p w:rsidR="00A136E6" w:rsidRDefault="00A136E6" w:rsidP="00A136E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75.10</w:t>
      </w:r>
      <w:r>
        <w:tab/>
        <w:t xml:space="preserve">Agenda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75.20</w:t>
      </w:r>
      <w:r>
        <w:tab/>
        <w:t xml:space="preserve">Meetings of the Joint Committee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75.30</w:t>
      </w:r>
      <w:r>
        <w:tab/>
        <w:t xml:space="preserve">Submission of Complaints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75.40</w:t>
      </w:r>
      <w:r>
        <w:tab/>
        <w:t xml:space="preserve">Comments from the Public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75.50</w:t>
      </w:r>
      <w:r>
        <w:tab/>
        <w:t xml:space="preserve">Petition to Joint Committee by Public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75.60</w:t>
      </w:r>
      <w:r>
        <w:tab/>
        <w:t xml:space="preserve">Obtaining Other Information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75.110</w:t>
      </w:r>
      <w:r>
        <w:tab/>
        <w:t xml:space="preserve">Adoption and Filing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75.120</w:t>
      </w:r>
      <w:r>
        <w:tab/>
        <w:t xml:space="preserve">Development of Rules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75.130</w:t>
      </w:r>
      <w:r>
        <w:tab/>
        <w:t xml:space="preserve">Consideration by Joint Committee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75.140</w:t>
      </w:r>
      <w:r>
        <w:tab/>
        <w:t xml:space="preserve">Public Comments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75.150</w:t>
      </w:r>
      <w:r>
        <w:tab/>
        <w:t xml:space="preserve">Special Hearing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75.160</w:t>
      </w:r>
      <w:r>
        <w:tab/>
        <w:t xml:space="preserve">Adoption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75.170</w:t>
      </w:r>
      <w:r>
        <w:tab/>
        <w:t xml:space="preserve">Filing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75.210</w:t>
      </w:r>
      <w:r>
        <w:tab/>
        <w:t xml:space="preserve">Composition of Joint Committee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75.220</w:t>
      </w:r>
      <w:r>
        <w:tab/>
        <w:t xml:space="preserve">Officers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75.230</w:t>
      </w:r>
      <w:r>
        <w:tab/>
        <w:t xml:space="preserve">Personnel Committee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75.240</w:t>
      </w:r>
      <w:r>
        <w:tab/>
        <w:t xml:space="preserve">Appointment of Executive Director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75.250</w:t>
      </w:r>
      <w:r>
        <w:tab/>
        <w:t xml:space="preserve">Duties of Executive Director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75.260</w:t>
      </w:r>
      <w:r>
        <w:tab/>
        <w:t xml:space="preserve">Duties of Staff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75.270</w:t>
      </w:r>
      <w:r>
        <w:tab/>
        <w:t xml:space="preserve">Organization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75.280</w:t>
      </w:r>
      <w:r>
        <w:tab/>
        <w:t xml:space="preserve">Personnel Chart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75.290</w:t>
      </w:r>
      <w:r>
        <w:tab/>
        <w:t xml:space="preserve">Availability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  <w:r>
        <w:t>75.295</w:t>
      </w:r>
      <w:r>
        <w:tab/>
        <w:t xml:space="preserve">Office Location </w:t>
      </w:r>
    </w:p>
    <w:p w:rsidR="00A136E6" w:rsidRDefault="00A136E6" w:rsidP="00A136E6">
      <w:pPr>
        <w:widowControl w:val="0"/>
        <w:autoSpaceDE w:val="0"/>
        <w:autoSpaceDN w:val="0"/>
        <w:adjustRightInd w:val="0"/>
        <w:ind w:left="1440" w:hanging="1440"/>
      </w:pPr>
    </w:p>
    <w:p w:rsidR="00A136E6" w:rsidRDefault="00B541F3" w:rsidP="00A136E6">
      <w:pPr>
        <w:widowControl w:val="0"/>
        <w:autoSpaceDE w:val="0"/>
        <w:autoSpaceDN w:val="0"/>
        <w:adjustRightInd w:val="0"/>
        <w:ind w:left="2160" w:hanging="2160"/>
      </w:pPr>
      <w:r>
        <w:t>75.</w:t>
      </w:r>
      <w:r w:rsidR="00A136E6">
        <w:t>APPENDIX A</w:t>
      </w:r>
      <w:r w:rsidR="00A136E6">
        <w:tab/>
        <w:t xml:space="preserve">Functional Organization Chart </w:t>
      </w:r>
    </w:p>
    <w:p w:rsidR="00A136E6" w:rsidRDefault="00B541F3" w:rsidP="00A136E6">
      <w:pPr>
        <w:widowControl w:val="0"/>
        <w:autoSpaceDE w:val="0"/>
        <w:autoSpaceDN w:val="0"/>
        <w:adjustRightInd w:val="0"/>
        <w:ind w:left="2160" w:hanging="2160"/>
      </w:pPr>
      <w:r>
        <w:t>75.</w:t>
      </w:r>
      <w:r w:rsidR="00A136E6">
        <w:t>APPENDIX B</w:t>
      </w:r>
      <w:r w:rsidR="00A136E6">
        <w:tab/>
        <w:t xml:space="preserve">Personnel Organization Chart </w:t>
      </w:r>
    </w:p>
    <w:sectPr w:rsidR="00A136E6" w:rsidSect="00A13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6E6"/>
    <w:rsid w:val="001D76B4"/>
    <w:rsid w:val="008A22C2"/>
    <w:rsid w:val="00A136E6"/>
    <w:rsid w:val="00B541F3"/>
    <w:rsid w:val="00F7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