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5B" w:rsidRDefault="001E115B" w:rsidP="001E11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115B" w:rsidRDefault="001E115B" w:rsidP="001E11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560.371  Lobbyist Notifications to Officials</w:t>
      </w:r>
      <w:r>
        <w:t xml:space="preserve"> </w:t>
      </w:r>
    </w:p>
    <w:p w:rsidR="001E115B" w:rsidRDefault="001E115B" w:rsidP="001E115B">
      <w:pPr>
        <w:widowControl w:val="0"/>
        <w:autoSpaceDE w:val="0"/>
        <w:autoSpaceDN w:val="0"/>
        <w:adjustRightInd w:val="0"/>
      </w:pPr>
    </w:p>
    <w:p w:rsidR="001E115B" w:rsidRDefault="001E115B" w:rsidP="001E115B">
      <w:pPr>
        <w:widowControl w:val="0"/>
        <w:autoSpaceDE w:val="0"/>
        <w:autoSpaceDN w:val="0"/>
        <w:adjustRightInd w:val="0"/>
      </w:pPr>
      <w:r>
        <w:t xml:space="preserve">Pursuant to Sections 6 and 6.5 of the Act, registrants shall send 2 notifications to each official on whose behalf an expenditure was incurred during the reporting period. </w:t>
      </w:r>
    </w:p>
    <w:p w:rsidR="001E115B" w:rsidRDefault="001E115B" w:rsidP="001E115B">
      <w:pPr>
        <w:widowControl w:val="0"/>
        <w:autoSpaceDE w:val="0"/>
        <w:autoSpaceDN w:val="0"/>
        <w:adjustRightInd w:val="0"/>
      </w:pPr>
    </w:p>
    <w:p w:rsidR="001E115B" w:rsidRDefault="001E115B" w:rsidP="001E11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4D7061">
        <w:rPr>
          <w:i/>
        </w:rPr>
        <w:t xml:space="preserve">A registrant that makes an expenditure on behalf of an official must inform the official in writing, contemporaneously with receipt of the expenditure, that the expenditure is a reportable expenditure pursuant to </w:t>
      </w:r>
      <w:r w:rsidRPr="004D7061">
        <w:t>the</w:t>
      </w:r>
      <w:r w:rsidRPr="004D7061">
        <w:rPr>
          <w:i/>
        </w:rPr>
        <w:t xml:space="preserve"> Act and that the official will be included in the report submitted by the registrant in accordance with Section 6</w:t>
      </w:r>
      <w:r>
        <w:t xml:space="preserve"> of the Act.  (Section 6.5(a) of the Act) </w:t>
      </w:r>
    </w:p>
    <w:p w:rsidR="001E115B" w:rsidRDefault="001E115B" w:rsidP="001E115B">
      <w:pPr>
        <w:ind w:left="1440" w:hanging="720"/>
      </w:pPr>
    </w:p>
    <w:p w:rsidR="001E115B" w:rsidRPr="00B52CCB" w:rsidRDefault="001E115B" w:rsidP="001E115B">
      <w:pPr>
        <w:ind w:left="1440" w:hanging="720"/>
      </w:pPr>
      <w:r>
        <w:t>b)</w:t>
      </w:r>
      <w:r>
        <w:tab/>
      </w:r>
      <w:r w:rsidRPr="00B7388D">
        <w:rPr>
          <w:i/>
        </w:rPr>
        <w:t>Any official disclosed in a report submitted pursuant to Section 6</w:t>
      </w:r>
      <w:r>
        <w:t xml:space="preserve"> of the Act </w:t>
      </w:r>
      <w:r w:rsidRPr="00B7388D">
        <w:rPr>
          <w:i/>
        </w:rPr>
        <w:t>who did not receive the notification of the expenditure required by subsection (a) of this Section or who has returned or reimbursed the expenditure included in a report submitted pursuant to Section 6</w:t>
      </w:r>
      <w:r>
        <w:t xml:space="preserve"> of the Act </w:t>
      </w:r>
      <w:r w:rsidRPr="00B7388D">
        <w:rPr>
          <w:i/>
        </w:rPr>
        <w:t>may, at any time, contest the disclosure of an expenditure by submitting a letter to the registrant and the Secretary of State.  The Secretary of State</w:t>
      </w:r>
      <w:r>
        <w:rPr>
          <w:i/>
        </w:rPr>
        <w:t xml:space="preserve"> shall make the letter available to the public in the same manner as the report.  </w:t>
      </w:r>
      <w:r>
        <w:t>(Section 6.5(b) of the Act)</w:t>
      </w:r>
    </w:p>
    <w:p w:rsidR="001E115B" w:rsidRDefault="001E115B" w:rsidP="001E115B">
      <w:pPr>
        <w:widowControl w:val="0"/>
        <w:autoSpaceDE w:val="0"/>
        <w:autoSpaceDN w:val="0"/>
        <w:adjustRightInd w:val="0"/>
        <w:ind w:left="1440" w:hanging="720"/>
      </w:pPr>
    </w:p>
    <w:p w:rsidR="001E115B" w:rsidRDefault="001E115B" w:rsidP="001E115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Within 30 days after a filing deadline, a registrant shall notify each official for whom an expenditure was reported of the name of the registrant, a description of the expenditure, the total amount of the expenditure, the date on which the expenditure was incurred, and, if applicable, the subject matter of the lobbying activity. </w:t>
      </w:r>
    </w:p>
    <w:p w:rsidR="001E115B" w:rsidRDefault="001E115B" w:rsidP="001E115B">
      <w:pPr>
        <w:widowControl w:val="0"/>
        <w:autoSpaceDE w:val="0"/>
        <w:autoSpaceDN w:val="0"/>
        <w:adjustRightInd w:val="0"/>
        <w:ind w:left="1440" w:hanging="720"/>
      </w:pPr>
    </w:p>
    <w:p w:rsidR="001E115B" w:rsidRDefault="001E115B" w:rsidP="001E115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Registrants shall not send the Secretary of State a copy of the notifications to officials. </w:t>
      </w:r>
    </w:p>
    <w:p w:rsidR="001E115B" w:rsidRDefault="001E115B" w:rsidP="001E115B">
      <w:pPr>
        <w:widowControl w:val="0"/>
        <w:autoSpaceDE w:val="0"/>
        <w:autoSpaceDN w:val="0"/>
        <w:adjustRightInd w:val="0"/>
        <w:ind w:left="1440" w:hanging="720"/>
      </w:pPr>
    </w:p>
    <w:p w:rsidR="00241BA5" w:rsidRPr="00D55B37" w:rsidRDefault="00241B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84FC9">
        <w:t>12761</w:t>
      </w:r>
      <w:r w:rsidRPr="00D55B37">
        <w:t xml:space="preserve">, effective </w:t>
      </w:r>
      <w:r w:rsidR="00D84FC9">
        <w:t>July 18, 2011</w:t>
      </w:r>
      <w:r w:rsidRPr="00D55B37">
        <w:t>)</w:t>
      </w:r>
    </w:p>
    <w:sectPr w:rsidR="00241BA5" w:rsidRPr="00D55B37" w:rsidSect="004862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23B"/>
    <w:rsid w:val="001678D1"/>
    <w:rsid w:val="001E115B"/>
    <w:rsid w:val="00241BA5"/>
    <w:rsid w:val="002F189C"/>
    <w:rsid w:val="0048623B"/>
    <w:rsid w:val="004D3E7B"/>
    <w:rsid w:val="00522C9A"/>
    <w:rsid w:val="0067654C"/>
    <w:rsid w:val="00721475"/>
    <w:rsid w:val="00937AE8"/>
    <w:rsid w:val="009D487D"/>
    <w:rsid w:val="00AF060B"/>
    <w:rsid w:val="00C97117"/>
    <w:rsid w:val="00D84FC9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15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7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15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