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8C28B0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5BA8">
        <w:rPr>
          <w:b/>
          <w:bCs/>
        </w:rPr>
        <w:t xml:space="preserve">Section 560.APPENDIX B </w:t>
      </w:r>
      <w:r w:rsidR="00ED48B2">
        <w:rPr>
          <w:b/>
          <w:bCs/>
        </w:rPr>
        <w:t xml:space="preserve"> </w:t>
      </w:r>
      <w:r w:rsidR="00385BA8">
        <w:rPr>
          <w:b/>
          <w:bCs/>
        </w:rPr>
        <w:t xml:space="preserve"> 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E  Schedule 3A/4A: Lobbyist Expenditure Report </w:t>
      </w:r>
      <w:r w:rsidR="00ED48B2">
        <w:rPr>
          <w:b/>
          <w:bCs/>
        </w:rPr>
        <w:t xml:space="preserve">− </w:t>
      </w:r>
      <w:r>
        <w:rPr>
          <w:b/>
          <w:bCs/>
        </w:rPr>
        <w:t>Itemized Expenditures for Gifts or Honoraria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effective January 1, 1997)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1515D1"/>
    <w:rsid w:val="002242A8"/>
    <w:rsid w:val="00385BA8"/>
    <w:rsid w:val="00683DF8"/>
    <w:rsid w:val="00833089"/>
    <w:rsid w:val="008C28B0"/>
    <w:rsid w:val="00996F6E"/>
    <w:rsid w:val="00E30C6F"/>
    <w:rsid w:val="00E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