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1E" w:rsidRDefault="00174E1E" w:rsidP="00174E1E">
      <w:pPr>
        <w:tabs>
          <w:tab w:val="left" w:pos="9360"/>
        </w:tabs>
      </w:pPr>
      <w:bookmarkStart w:id="0" w:name="_GoBack"/>
      <w:bookmarkEnd w:id="0"/>
    </w:p>
    <w:p w:rsidR="00174E1E" w:rsidRDefault="00174E1E" w:rsidP="00174E1E">
      <w:pPr>
        <w:tabs>
          <w:tab w:val="left" w:pos="9360"/>
        </w:tabs>
        <w:rPr>
          <w:b/>
        </w:rPr>
      </w:pPr>
      <w:r>
        <w:rPr>
          <w:b/>
        </w:rPr>
        <w:t>Section 600.680  Repayment of Benefit Time</w:t>
      </w:r>
    </w:p>
    <w:p w:rsidR="00174E1E" w:rsidRDefault="00174E1E" w:rsidP="00174E1E">
      <w:pPr>
        <w:tabs>
          <w:tab w:val="left" w:pos="9360"/>
        </w:tabs>
        <w:rPr>
          <w:b/>
        </w:rPr>
      </w:pPr>
    </w:p>
    <w:p w:rsidR="00174E1E" w:rsidRDefault="00174E1E" w:rsidP="00174E1E">
      <w:pPr>
        <w:tabs>
          <w:tab w:val="left" w:pos="9360"/>
        </w:tabs>
      </w:pPr>
      <w:r>
        <w:t xml:space="preserve">An employee who returns to employment in any capacity at the Office within 30 days after termination of previous employment must, as a condition of employment, repay any lump sum amount paid for accrued vacation, overtime and sick leave within 30 days after employment commences.  The amount repaid shall be deposited into the fund from which the payment was made or the General Revenue Fund.  Upon repayment, the leave time shall be credited to the account of the employee.  </w:t>
      </w:r>
    </w:p>
    <w:p w:rsidR="001C71C2" w:rsidRDefault="001C71C2" w:rsidP="00573770"/>
    <w:p w:rsidR="00174E1E" w:rsidRPr="00D55B37" w:rsidRDefault="00174E1E" w:rsidP="00174E1E">
      <w:pPr>
        <w:pStyle w:val="JCARSourceNote"/>
        <w:ind w:left="720"/>
      </w:pPr>
      <w:r w:rsidRPr="00D55B37">
        <w:t xml:space="preserve">(Source:  </w:t>
      </w:r>
      <w:r>
        <w:t>A</w:t>
      </w:r>
      <w:r w:rsidR="005B66C5">
        <w:t>dded</w:t>
      </w:r>
      <w:r w:rsidRPr="00D55B37">
        <w:t xml:space="preserve"> at </w:t>
      </w:r>
      <w:r>
        <w:t>33 I</w:t>
      </w:r>
      <w:r w:rsidRPr="00D55B37">
        <w:t xml:space="preserve">ll. Reg. </w:t>
      </w:r>
      <w:r w:rsidR="00FB3EEF">
        <w:t>1704</w:t>
      </w:r>
      <w:r w:rsidRPr="00D55B37">
        <w:t xml:space="preserve">, effective </w:t>
      </w:r>
      <w:r>
        <w:t>March 10, 2009</w:t>
      </w:r>
      <w:r w:rsidRPr="00D55B37">
        <w:t>)</w:t>
      </w:r>
    </w:p>
    <w:sectPr w:rsidR="00174E1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B02" w:rsidRDefault="00AD4B02">
      <w:r>
        <w:separator/>
      </w:r>
    </w:p>
  </w:endnote>
  <w:endnote w:type="continuationSeparator" w:id="0">
    <w:p w:rsidR="00AD4B02" w:rsidRDefault="00AD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B02" w:rsidRDefault="00AD4B02">
      <w:r>
        <w:separator/>
      </w:r>
    </w:p>
  </w:footnote>
  <w:footnote w:type="continuationSeparator" w:id="0">
    <w:p w:rsidR="00AD4B02" w:rsidRDefault="00AD4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7DE1"/>
    <w:rsid w:val="00001F1D"/>
    <w:rsid w:val="00003CEF"/>
    <w:rsid w:val="00007CA3"/>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588"/>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E1E"/>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5052"/>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2466"/>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66C5"/>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7DE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580A"/>
    <w:rsid w:val="00AC0DD5"/>
    <w:rsid w:val="00AC4914"/>
    <w:rsid w:val="00AC6F0C"/>
    <w:rsid w:val="00AC7225"/>
    <w:rsid w:val="00AD2A5F"/>
    <w:rsid w:val="00AD4B02"/>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20BF"/>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EEF"/>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E1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E1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2012-06-21T18:27:00Z</dcterms:created>
  <dcterms:modified xsi:type="dcterms:W3CDTF">2012-06-21T18:27:00Z</dcterms:modified>
</cp:coreProperties>
</file>