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90" w:rsidRDefault="00217190" w:rsidP="00217190">
      <w:pPr>
        <w:widowControl w:val="0"/>
        <w:autoSpaceDE w:val="0"/>
        <w:autoSpaceDN w:val="0"/>
        <w:adjustRightInd w:val="0"/>
      </w:pPr>
      <w:bookmarkStart w:id="0" w:name="_GoBack"/>
      <w:bookmarkEnd w:id="0"/>
    </w:p>
    <w:p w:rsidR="00217190" w:rsidRDefault="00217190" w:rsidP="00217190">
      <w:pPr>
        <w:widowControl w:val="0"/>
        <w:autoSpaceDE w:val="0"/>
        <w:autoSpaceDN w:val="0"/>
        <w:adjustRightInd w:val="0"/>
      </w:pPr>
      <w:r>
        <w:rPr>
          <w:b/>
          <w:bCs/>
        </w:rPr>
        <w:t>Section 700.30  Division of Animal Industries</w:t>
      </w:r>
      <w:r>
        <w:t xml:space="preserve"> </w:t>
      </w:r>
    </w:p>
    <w:p w:rsidR="00217190" w:rsidRDefault="00217190" w:rsidP="00217190">
      <w:pPr>
        <w:widowControl w:val="0"/>
        <w:autoSpaceDE w:val="0"/>
        <w:autoSpaceDN w:val="0"/>
        <w:adjustRightInd w:val="0"/>
      </w:pPr>
    </w:p>
    <w:p w:rsidR="00217190" w:rsidRDefault="00217190" w:rsidP="00217190">
      <w:pPr>
        <w:widowControl w:val="0"/>
        <w:autoSpaceDE w:val="0"/>
        <w:autoSpaceDN w:val="0"/>
        <w:adjustRightInd w:val="0"/>
        <w:ind w:left="1440" w:hanging="720"/>
      </w:pPr>
      <w:r>
        <w:t>a)</w:t>
      </w:r>
      <w:r>
        <w:tab/>
        <w:t xml:space="preserve">The Division of Animal Industries is separated into four bureaus: </w:t>
      </w:r>
    </w:p>
    <w:p w:rsidR="006800B2" w:rsidRDefault="006800B2"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2160" w:hanging="720"/>
      </w:pPr>
      <w:r>
        <w:t>1)</w:t>
      </w:r>
      <w:r>
        <w:tab/>
        <w:t xml:space="preserve">The Bureau of Animal Disease Laboratory--Centralia, primarily through the practicing veterinarian, provides assistance to livestock and companion animal owners experiencing problems relative to animal diseases. Toxicology services are also offered to the general public and local and state government entities.  It also provides support for animal disease control and eradication programs and animal welfare programs. </w:t>
      </w:r>
    </w:p>
    <w:p w:rsidR="006800B2" w:rsidRDefault="006800B2"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2160" w:hanging="720"/>
      </w:pPr>
      <w:r>
        <w:t>2)</w:t>
      </w:r>
      <w:r>
        <w:tab/>
        <w:t xml:space="preserve">The Bureau of Animal Disease Laboratory--Galesburg, primarily through the practicing veterinarian, provides assistance to livestock and companion animal owners experiencing problems relative to animal diseases.  It also provides support for animal disease control and eradication programs and animal welfare programs. </w:t>
      </w:r>
    </w:p>
    <w:p w:rsidR="006800B2" w:rsidRDefault="006800B2"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2160" w:hanging="720"/>
      </w:pPr>
      <w:r>
        <w:t>3)</w:t>
      </w:r>
      <w:r>
        <w:tab/>
        <w:t xml:space="preserve">The Bureau of Animal Health is responsible for programs related to the movement of livestock, and control or eradication of cattle scabies, swine and bovine brucellosis, bovine tuberculosis, equine infectious anemia, equine viral </w:t>
      </w:r>
      <w:proofErr w:type="spellStart"/>
      <w:r>
        <w:t>encephalitides</w:t>
      </w:r>
      <w:proofErr w:type="spellEnd"/>
      <w:r>
        <w:t xml:space="preserve">, </w:t>
      </w:r>
      <w:proofErr w:type="spellStart"/>
      <w:r>
        <w:t>pullorum</w:t>
      </w:r>
      <w:proofErr w:type="spellEnd"/>
      <w:r>
        <w:t xml:space="preserve">-typhoid, </w:t>
      </w:r>
      <w:proofErr w:type="spellStart"/>
      <w:r>
        <w:t>mycoplasma</w:t>
      </w:r>
      <w:proofErr w:type="spellEnd"/>
      <w:r>
        <w:t xml:space="preserve"> </w:t>
      </w:r>
      <w:proofErr w:type="spellStart"/>
      <w:r>
        <w:t>gallisepticum</w:t>
      </w:r>
      <w:proofErr w:type="spellEnd"/>
      <w:r>
        <w:t xml:space="preserve">, Salmonella </w:t>
      </w:r>
      <w:proofErr w:type="spellStart"/>
      <w:r>
        <w:t>enteritidis</w:t>
      </w:r>
      <w:proofErr w:type="spellEnd"/>
      <w:r>
        <w:t xml:space="preserve">, </w:t>
      </w:r>
      <w:proofErr w:type="spellStart"/>
      <w:r>
        <w:t>mycoplasma</w:t>
      </w:r>
      <w:proofErr w:type="spellEnd"/>
      <w:r>
        <w:t xml:space="preserve"> </w:t>
      </w:r>
      <w:proofErr w:type="spellStart"/>
      <w:r>
        <w:t>synoviae</w:t>
      </w:r>
      <w:proofErr w:type="spellEnd"/>
      <w:r>
        <w:t xml:space="preserve"> in poultry, </w:t>
      </w:r>
      <w:proofErr w:type="spellStart"/>
      <w:r>
        <w:t>pseudorabies</w:t>
      </w:r>
      <w:proofErr w:type="spellEnd"/>
      <w:r>
        <w:t xml:space="preserve"> and a number of other animal diseases when occurrence of a disease warrants regulatory action.  Services include registration of slaughter livestock buyers and brokers, and the licensing of bull </w:t>
      </w:r>
      <w:proofErr w:type="spellStart"/>
      <w:r>
        <w:t>lessors</w:t>
      </w:r>
      <w:proofErr w:type="spellEnd"/>
      <w:r>
        <w:t xml:space="preserve">, feeder swine dealers, livestock dealers, and livestock auction markets. </w:t>
      </w:r>
    </w:p>
    <w:p w:rsidR="006800B2" w:rsidRDefault="006800B2"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2160" w:hanging="720"/>
      </w:pPr>
      <w:r>
        <w:t>4)</w:t>
      </w:r>
      <w:r>
        <w:tab/>
        <w:t xml:space="preserve">The Bureau of Animal Welfare is responsible for regulating the retail companion animal industry including animal control and animal welfare.  It also administers programs relative to the humane care of animals, dead animal disposal, refrigerated warehouses, the registration of brands, and the sale and use of horse meat. </w:t>
      </w:r>
    </w:p>
    <w:p w:rsidR="006800B2" w:rsidRDefault="006800B2" w:rsidP="00217190">
      <w:pPr>
        <w:widowControl w:val="0"/>
        <w:autoSpaceDE w:val="0"/>
        <w:autoSpaceDN w:val="0"/>
        <w:adjustRightInd w:val="0"/>
        <w:ind w:left="1440" w:hanging="720"/>
      </w:pPr>
    </w:p>
    <w:p w:rsidR="00217190" w:rsidRDefault="00217190" w:rsidP="00217190">
      <w:pPr>
        <w:widowControl w:val="0"/>
        <w:autoSpaceDE w:val="0"/>
        <w:autoSpaceDN w:val="0"/>
        <w:adjustRightInd w:val="0"/>
        <w:ind w:left="1440" w:hanging="720"/>
      </w:pPr>
      <w:r>
        <w:t>b)</w:t>
      </w:r>
      <w:r>
        <w:tab/>
        <w:t xml:space="preserve">In addition to the four bureaus, the Division, in cooperation with the United States Department of Agriculture, operates the State-Federal Serology Laboratory in Springfield.  The principal activity of this laboratory is the testing of blood and milk for specific disease antibodies. </w:t>
      </w:r>
    </w:p>
    <w:p w:rsidR="006800B2" w:rsidRDefault="006800B2" w:rsidP="00217190">
      <w:pPr>
        <w:widowControl w:val="0"/>
        <w:autoSpaceDE w:val="0"/>
        <w:autoSpaceDN w:val="0"/>
        <w:adjustRightInd w:val="0"/>
        <w:ind w:left="1440" w:hanging="720"/>
      </w:pPr>
    </w:p>
    <w:p w:rsidR="00217190" w:rsidRDefault="00217190" w:rsidP="00217190">
      <w:pPr>
        <w:widowControl w:val="0"/>
        <w:autoSpaceDE w:val="0"/>
        <w:autoSpaceDN w:val="0"/>
        <w:adjustRightInd w:val="0"/>
        <w:ind w:left="1440" w:hanging="720"/>
      </w:pPr>
      <w:r>
        <w:t>c)</w:t>
      </w:r>
      <w:r>
        <w:tab/>
        <w:t xml:space="preserve">The Apiary Section is concerned with controlling bee diseases and makes periodic inspections of bee colonies. </w:t>
      </w:r>
    </w:p>
    <w:p w:rsidR="006800B2" w:rsidRDefault="006800B2" w:rsidP="00217190">
      <w:pPr>
        <w:widowControl w:val="0"/>
        <w:autoSpaceDE w:val="0"/>
        <w:autoSpaceDN w:val="0"/>
        <w:adjustRightInd w:val="0"/>
        <w:ind w:left="1440" w:hanging="720"/>
      </w:pPr>
    </w:p>
    <w:p w:rsidR="00217190" w:rsidRDefault="00217190" w:rsidP="00217190">
      <w:pPr>
        <w:widowControl w:val="0"/>
        <w:autoSpaceDE w:val="0"/>
        <w:autoSpaceDN w:val="0"/>
        <w:adjustRightInd w:val="0"/>
        <w:ind w:left="1440" w:hanging="720"/>
      </w:pPr>
      <w:r>
        <w:t>d)</w:t>
      </w:r>
      <w:r>
        <w:tab/>
        <w:t xml:space="preserve">Addresses and phone numbers for the Division of Animal Industries: </w:t>
      </w:r>
    </w:p>
    <w:p w:rsidR="006800B2" w:rsidRDefault="006800B2"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2160" w:hanging="720"/>
      </w:pPr>
      <w:r>
        <w:t>1)</w:t>
      </w:r>
      <w:r>
        <w:tab/>
        <w:t xml:space="preserve">Superintendent, Division of Animal Industries, </w:t>
      </w:r>
      <w:proofErr w:type="spellStart"/>
      <w:r>
        <w:t>Ariculture</w:t>
      </w:r>
      <w:proofErr w:type="spellEnd"/>
      <w:r>
        <w:t xml:space="preserve"> Building, State Fairgrounds, Post Office Box 19281, Springfield, 62794-9281; Phone 217/782-4944. </w:t>
      </w:r>
    </w:p>
    <w:p w:rsidR="006800B2" w:rsidRDefault="006800B2"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2160" w:hanging="720"/>
      </w:pPr>
      <w:r>
        <w:t>2)</w:t>
      </w:r>
      <w:r>
        <w:tab/>
        <w:t xml:space="preserve">Laboratory Manager, Bureau of Animal Disease Laboratory--Centralia, Division of Animal Industries, </w:t>
      </w:r>
      <w:proofErr w:type="spellStart"/>
      <w:r>
        <w:t>Shattuc</w:t>
      </w:r>
      <w:proofErr w:type="spellEnd"/>
      <w:r>
        <w:t xml:space="preserve"> Road, Centralia, 62801-9284; Phone 618/532-6701. </w:t>
      </w:r>
    </w:p>
    <w:p w:rsidR="006800B2" w:rsidRDefault="006800B2"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2160" w:hanging="720"/>
      </w:pPr>
      <w:r>
        <w:t>3)</w:t>
      </w:r>
      <w:r>
        <w:tab/>
        <w:t xml:space="preserve">Veterinarian Chief, Bureau of Animal Disease Laboratory--Galesburg, Division of Animal Industries, 2100 South Lake Storey Road P.O. Box 2110, Galesburg, 61402-2100; Phone 309/344-2451. </w:t>
      </w:r>
    </w:p>
    <w:p w:rsidR="006800B2" w:rsidRDefault="006800B2"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2160" w:hanging="720"/>
      </w:pPr>
      <w:r>
        <w:t>4)</w:t>
      </w:r>
      <w:r>
        <w:tab/>
        <w:t xml:space="preserve">Veterinarian Chief, Bureau of Animal Health, Division of Animal Industries, Agriculture Building, State Fairgrounds, Post Office Box 19281, Springfield, 62794-9281; Phone 217/782-4944. </w:t>
      </w:r>
    </w:p>
    <w:p w:rsidR="006800B2" w:rsidRDefault="006800B2"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2160" w:hanging="720"/>
      </w:pPr>
      <w:r>
        <w:t>5)</w:t>
      </w:r>
      <w:r>
        <w:tab/>
        <w:t xml:space="preserve">Veterinarian Chief, Bureau of Animal Welfare, Division of Animal Industries, Agriculture Building, State Fairgrounds, Post Office Box 19281, Springfield, 62794-9281; Phone 217/782-6657. </w:t>
      </w:r>
    </w:p>
    <w:p w:rsidR="006800B2" w:rsidRDefault="006800B2"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2160" w:hanging="720"/>
      </w:pPr>
      <w:r>
        <w:t>6)</w:t>
      </w:r>
      <w:r>
        <w:tab/>
        <w:t xml:space="preserve">Supervisor, State-Federal Serology Laboratory, Division of Animal Industries, Agriculture Building, State Fairgrounds, Post Office Box 19241, Springfield, 62794-9241; Phone 217/782-4790. </w:t>
      </w:r>
    </w:p>
    <w:p w:rsidR="006800B2" w:rsidRDefault="006800B2" w:rsidP="00217190">
      <w:pPr>
        <w:widowControl w:val="0"/>
        <w:autoSpaceDE w:val="0"/>
        <w:autoSpaceDN w:val="0"/>
        <w:adjustRightInd w:val="0"/>
        <w:ind w:left="1440" w:hanging="720"/>
      </w:pPr>
    </w:p>
    <w:p w:rsidR="00217190" w:rsidRDefault="00217190" w:rsidP="00217190">
      <w:pPr>
        <w:widowControl w:val="0"/>
        <w:autoSpaceDE w:val="0"/>
        <w:autoSpaceDN w:val="0"/>
        <w:adjustRightInd w:val="0"/>
        <w:ind w:left="1440" w:hanging="720"/>
      </w:pPr>
      <w:r>
        <w:t>e)</w:t>
      </w:r>
      <w:r>
        <w:tab/>
        <w:t xml:space="preserve">Branch Offices: </w:t>
      </w:r>
    </w:p>
    <w:p w:rsidR="006800B2" w:rsidRDefault="006800B2"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2160" w:hanging="720"/>
      </w:pPr>
      <w:r>
        <w:t>1)</w:t>
      </w:r>
      <w:r>
        <w:tab/>
        <w:t xml:space="preserve">Bureau of Animal Welfare, Room 20, 1010 </w:t>
      </w:r>
      <w:proofErr w:type="spellStart"/>
      <w:r>
        <w:t>Jorie</w:t>
      </w:r>
      <w:proofErr w:type="spellEnd"/>
      <w:r>
        <w:t xml:space="preserve"> Blvd., Oak Brook, 60521; Phone 708/990-8258. </w:t>
      </w:r>
    </w:p>
    <w:p w:rsidR="006800B2" w:rsidRDefault="006800B2"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2160" w:hanging="720"/>
      </w:pPr>
      <w:r>
        <w:t>2)</w:t>
      </w:r>
      <w:r>
        <w:tab/>
        <w:t xml:space="preserve">Meats Chemistry Laboratory, </w:t>
      </w:r>
      <w:proofErr w:type="spellStart"/>
      <w:r>
        <w:t>Shattuc</w:t>
      </w:r>
      <w:proofErr w:type="spellEnd"/>
      <w:r>
        <w:t xml:space="preserve"> Road Centralia, 62801-9284; Phone 618/532-6701. </w:t>
      </w:r>
    </w:p>
    <w:p w:rsidR="00217190" w:rsidRDefault="00217190" w:rsidP="00217190">
      <w:pPr>
        <w:widowControl w:val="0"/>
        <w:autoSpaceDE w:val="0"/>
        <w:autoSpaceDN w:val="0"/>
        <w:adjustRightInd w:val="0"/>
        <w:ind w:left="2160" w:hanging="720"/>
      </w:pPr>
    </w:p>
    <w:p w:rsidR="00217190" w:rsidRDefault="00217190" w:rsidP="00217190">
      <w:pPr>
        <w:widowControl w:val="0"/>
        <w:autoSpaceDE w:val="0"/>
        <w:autoSpaceDN w:val="0"/>
        <w:adjustRightInd w:val="0"/>
        <w:ind w:left="1440" w:hanging="720"/>
      </w:pPr>
      <w:r>
        <w:t xml:space="preserve">(Source:  Amended at 16 Ill. Reg. 3893, effective February 28, 1992) </w:t>
      </w:r>
    </w:p>
    <w:sectPr w:rsidR="00217190" w:rsidSect="002171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190"/>
    <w:rsid w:val="001112EF"/>
    <w:rsid w:val="001678D1"/>
    <w:rsid w:val="00217190"/>
    <w:rsid w:val="00676AD0"/>
    <w:rsid w:val="006800B2"/>
    <w:rsid w:val="00A3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