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69" w:rsidRDefault="00002169" w:rsidP="000021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169" w:rsidRDefault="00002169" w:rsidP="000021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775.50  Partial Disclosure of Information</w:t>
      </w:r>
      <w:r>
        <w:t xml:space="preserve"> </w:t>
      </w:r>
    </w:p>
    <w:p w:rsidR="00002169" w:rsidRDefault="00002169" w:rsidP="00002169">
      <w:pPr>
        <w:widowControl w:val="0"/>
        <w:autoSpaceDE w:val="0"/>
        <w:autoSpaceDN w:val="0"/>
        <w:adjustRightInd w:val="0"/>
      </w:pPr>
    </w:p>
    <w:p w:rsidR="00002169" w:rsidRDefault="00002169" w:rsidP="00002169">
      <w:pPr>
        <w:widowControl w:val="0"/>
        <w:autoSpaceDE w:val="0"/>
        <w:autoSpaceDN w:val="0"/>
        <w:adjustRightInd w:val="0"/>
      </w:pPr>
      <w:r>
        <w:t xml:space="preserve">Exempted or confidential information shall be separated out or deleted from records where possible so that other disclosable information can be released upon public request. </w:t>
      </w:r>
    </w:p>
    <w:sectPr w:rsidR="00002169" w:rsidSect="00002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169"/>
    <w:rsid w:val="00002169"/>
    <w:rsid w:val="001678D1"/>
    <w:rsid w:val="007E0389"/>
    <w:rsid w:val="00CC1144"/>
    <w:rsid w:val="00E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