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43" w:rsidRDefault="00FC4443" w:rsidP="00FC4443">
      <w:pPr>
        <w:widowControl w:val="0"/>
        <w:autoSpaceDE w:val="0"/>
        <w:autoSpaceDN w:val="0"/>
        <w:adjustRightInd w:val="0"/>
      </w:pPr>
      <w:bookmarkStart w:id="0" w:name="_GoBack"/>
      <w:bookmarkEnd w:id="0"/>
    </w:p>
    <w:p w:rsidR="00FC4443" w:rsidRDefault="00FC4443" w:rsidP="00FC4443">
      <w:pPr>
        <w:widowControl w:val="0"/>
        <w:autoSpaceDE w:val="0"/>
        <w:autoSpaceDN w:val="0"/>
        <w:adjustRightInd w:val="0"/>
      </w:pPr>
      <w:r>
        <w:rPr>
          <w:b/>
          <w:bCs/>
        </w:rPr>
        <w:t>Section 1250.270  Programs and Services</w:t>
      </w:r>
      <w:r>
        <w:t xml:space="preserve"> </w:t>
      </w:r>
      <w:r>
        <w:rPr>
          <w:b/>
          <w:bCs/>
        </w:rPr>
        <w:t>Division</w:t>
      </w:r>
      <w:r>
        <w:t xml:space="preserve"> </w:t>
      </w:r>
    </w:p>
    <w:p w:rsidR="00FC4443" w:rsidRDefault="00FC4443" w:rsidP="00FC4443">
      <w:pPr>
        <w:widowControl w:val="0"/>
        <w:autoSpaceDE w:val="0"/>
        <w:autoSpaceDN w:val="0"/>
        <w:adjustRightInd w:val="0"/>
      </w:pPr>
    </w:p>
    <w:p w:rsidR="00FC4443" w:rsidRDefault="00FC4443" w:rsidP="00FC4443">
      <w:pPr>
        <w:widowControl w:val="0"/>
        <w:autoSpaceDE w:val="0"/>
        <w:autoSpaceDN w:val="0"/>
        <w:adjustRightInd w:val="0"/>
      </w:pPr>
      <w:r>
        <w:t xml:space="preserve">This division is responsible for Planning, Training, Mailroom and Supplies, EDP Operations, State Approval Agency (SAA), Affirmative Action Officer, Special Projects for the Department, maintenance of all central records, and the operation of all State grant programs. </w:t>
      </w:r>
    </w:p>
    <w:p w:rsidR="00FC4443" w:rsidRDefault="00FC4443" w:rsidP="00FC4443">
      <w:pPr>
        <w:widowControl w:val="0"/>
        <w:autoSpaceDE w:val="0"/>
        <w:autoSpaceDN w:val="0"/>
        <w:adjustRightInd w:val="0"/>
      </w:pPr>
    </w:p>
    <w:p w:rsidR="00FC4443" w:rsidRDefault="00FC4443" w:rsidP="00FC4443">
      <w:pPr>
        <w:widowControl w:val="0"/>
        <w:autoSpaceDE w:val="0"/>
        <w:autoSpaceDN w:val="0"/>
        <w:adjustRightInd w:val="0"/>
        <w:ind w:left="1440" w:hanging="720"/>
      </w:pPr>
      <w:r>
        <w:t xml:space="preserve">(Source:  Amended at 26 Ill. Reg. 12454, effective July 29, 2002) </w:t>
      </w:r>
    </w:p>
    <w:sectPr w:rsidR="00FC4443" w:rsidSect="00FC4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443"/>
    <w:rsid w:val="001678D1"/>
    <w:rsid w:val="001F2935"/>
    <w:rsid w:val="002525C0"/>
    <w:rsid w:val="00993203"/>
    <w:rsid w:val="00FC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