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E9" w:rsidRDefault="008806E9" w:rsidP="008806E9">
      <w:pPr>
        <w:widowControl w:val="0"/>
        <w:autoSpaceDE w:val="0"/>
        <w:autoSpaceDN w:val="0"/>
        <w:adjustRightInd w:val="0"/>
      </w:pPr>
      <w:bookmarkStart w:id="0" w:name="_GoBack"/>
      <w:bookmarkEnd w:id="0"/>
    </w:p>
    <w:p w:rsidR="008806E9" w:rsidRDefault="008806E9" w:rsidP="008806E9">
      <w:pPr>
        <w:widowControl w:val="0"/>
        <w:autoSpaceDE w:val="0"/>
        <w:autoSpaceDN w:val="0"/>
        <w:adjustRightInd w:val="0"/>
      </w:pPr>
      <w:r>
        <w:rPr>
          <w:b/>
          <w:bCs/>
        </w:rPr>
        <w:t>Section 1375.340  Executive Support Branch:  Administrative Services, Comptroller Section and State Personnel Section</w:t>
      </w:r>
      <w:r>
        <w:t xml:space="preserve"> </w:t>
      </w:r>
    </w:p>
    <w:p w:rsidR="008806E9" w:rsidRDefault="008806E9" w:rsidP="008806E9">
      <w:pPr>
        <w:widowControl w:val="0"/>
        <w:autoSpaceDE w:val="0"/>
        <w:autoSpaceDN w:val="0"/>
        <w:adjustRightInd w:val="0"/>
      </w:pPr>
    </w:p>
    <w:p w:rsidR="008806E9" w:rsidRDefault="008806E9" w:rsidP="008806E9">
      <w:pPr>
        <w:widowControl w:val="0"/>
        <w:autoSpaceDE w:val="0"/>
        <w:autoSpaceDN w:val="0"/>
        <w:adjustRightInd w:val="0"/>
      </w:pPr>
      <w:r>
        <w:t xml:space="preserve">The Administrative Services Section provides the Legislative Liaison for the Adjutant General, maintains the central file of publications and correspondence, and provides other administrative support.  The Comptroller Section is responsible for protecting fiscal year budgets of State funds, disburses State funds, and establishes and supervises the maintenance of the accounting system for the Department's funds.  The State Personnel Section monitors all State job listings and administers personnel related programs. </w:t>
      </w:r>
    </w:p>
    <w:sectPr w:rsidR="008806E9" w:rsidSect="00880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6E9"/>
    <w:rsid w:val="00145C77"/>
    <w:rsid w:val="001678D1"/>
    <w:rsid w:val="00247868"/>
    <w:rsid w:val="008806E9"/>
    <w:rsid w:val="00F2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