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964" w:rsidRDefault="00600964" w:rsidP="006009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0964" w:rsidRDefault="00600964" w:rsidP="0060096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1520.10  Definitions</w:t>
      </w:r>
      <w:r>
        <w:t xml:space="preserve"> </w:t>
      </w:r>
    </w:p>
    <w:p w:rsidR="00600964" w:rsidRDefault="00600964" w:rsidP="00600964">
      <w:pPr>
        <w:widowControl w:val="0"/>
        <w:autoSpaceDE w:val="0"/>
        <w:autoSpaceDN w:val="0"/>
        <w:adjustRightInd w:val="0"/>
      </w:pPr>
    </w:p>
    <w:p w:rsidR="00600964" w:rsidRDefault="00600964" w:rsidP="00272080">
      <w:pPr>
        <w:widowControl w:val="0"/>
        <w:autoSpaceDE w:val="0"/>
        <w:autoSpaceDN w:val="0"/>
        <w:adjustRightInd w:val="0"/>
        <w:ind w:left="1440" w:hanging="15"/>
      </w:pPr>
      <w:r>
        <w:t xml:space="preserve">"Act" means the State Gift Ban Act [5 ILCS 425]. </w:t>
      </w:r>
    </w:p>
    <w:p w:rsidR="00600964" w:rsidRDefault="00600964" w:rsidP="00272080">
      <w:pPr>
        <w:widowControl w:val="0"/>
        <w:autoSpaceDE w:val="0"/>
        <w:autoSpaceDN w:val="0"/>
        <w:adjustRightInd w:val="0"/>
        <w:ind w:left="1440" w:hanging="15"/>
      </w:pPr>
    </w:p>
    <w:p w:rsidR="00600964" w:rsidRDefault="00600964" w:rsidP="00272080">
      <w:pPr>
        <w:widowControl w:val="0"/>
        <w:autoSpaceDE w:val="0"/>
        <w:autoSpaceDN w:val="0"/>
        <w:adjustRightInd w:val="0"/>
        <w:ind w:left="1440" w:hanging="15"/>
      </w:pPr>
      <w:r>
        <w:t xml:space="preserve">"Chair" means the chairman of the Commission or his designee. </w:t>
      </w:r>
    </w:p>
    <w:p w:rsidR="00600964" w:rsidRDefault="00600964" w:rsidP="00272080">
      <w:pPr>
        <w:widowControl w:val="0"/>
        <w:autoSpaceDE w:val="0"/>
        <w:autoSpaceDN w:val="0"/>
        <w:adjustRightInd w:val="0"/>
        <w:ind w:left="1440" w:hanging="15"/>
      </w:pPr>
    </w:p>
    <w:p w:rsidR="00600964" w:rsidRDefault="00600964" w:rsidP="00272080">
      <w:pPr>
        <w:widowControl w:val="0"/>
        <w:autoSpaceDE w:val="0"/>
        <w:autoSpaceDN w:val="0"/>
        <w:adjustRightInd w:val="0"/>
        <w:ind w:left="1440" w:hanging="15"/>
      </w:pPr>
      <w:r>
        <w:t xml:space="preserve">"Commission" means the Attorney General's Ethics Commission created by Section 45 of the Act. </w:t>
      </w:r>
    </w:p>
    <w:p w:rsidR="00600964" w:rsidRDefault="00600964" w:rsidP="00272080">
      <w:pPr>
        <w:widowControl w:val="0"/>
        <w:autoSpaceDE w:val="0"/>
        <w:autoSpaceDN w:val="0"/>
        <w:adjustRightInd w:val="0"/>
        <w:ind w:left="1440" w:hanging="15"/>
      </w:pPr>
    </w:p>
    <w:p w:rsidR="00600964" w:rsidRDefault="00600964" w:rsidP="00272080">
      <w:pPr>
        <w:widowControl w:val="0"/>
        <w:autoSpaceDE w:val="0"/>
        <w:autoSpaceDN w:val="0"/>
        <w:adjustRightInd w:val="0"/>
        <w:ind w:left="1440" w:hanging="15"/>
      </w:pPr>
      <w:r>
        <w:t xml:space="preserve">"Valid complaint" means a complaint meeting the requirements of Section 1520.20(a) of this Part. </w:t>
      </w:r>
    </w:p>
    <w:sectPr w:rsidR="00600964" w:rsidSect="006009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0964"/>
    <w:rsid w:val="001678D1"/>
    <w:rsid w:val="00272080"/>
    <w:rsid w:val="00531473"/>
    <w:rsid w:val="00600964"/>
    <w:rsid w:val="00972695"/>
    <w:rsid w:val="00F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1520</vt:lpstr>
    </vt:vector>
  </TitlesOfParts>
  <Company>state of illinois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1520</dc:title>
  <dc:subject/>
  <dc:creator>Illinois General Assembly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