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72240" w14:textId="77777777" w:rsidR="00053646" w:rsidRDefault="00053646" w:rsidP="00053646"/>
    <w:p w14:paraId="49D9F9D8" w14:textId="529CEFAB" w:rsidR="00053646" w:rsidRDefault="00053646" w:rsidP="00053646">
      <w:r>
        <w:t xml:space="preserve">SOURCE:  Adopted by emergency rulemaking at 29 Ill. Reg. 3340, effective </w:t>
      </w:r>
      <w:smartTag w:uri="urn:schemas-microsoft-com:office:smarttags" w:element="date">
        <w:smartTagPr>
          <w:attr w:name="Year" w:val="2005"/>
          <w:attr w:name="Day" w:val="23"/>
          <w:attr w:name="Month" w:val="2"/>
          <w:attr w:name="ls" w:val="trans"/>
        </w:smartTagPr>
        <w:r>
          <w:t>February 23, 2005</w:t>
        </w:r>
      </w:smartTag>
      <w:r>
        <w:t xml:space="preserve">, for a maximum of 150 days; adopted at 29 Ill. Reg. 9619, effective </w:t>
      </w:r>
      <w:smartTag w:uri="urn:schemas-microsoft-com:office:smarttags" w:element="date">
        <w:smartTagPr>
          <w:attr w:name="Year" w:val="2005"/>
          <w:attr w:name="Day" w:val="1"/>
          <w:attr w:name="Month" w:val="7"/>
          <w:attr w:name="ls" w:val="trans"/>
        </w:smartTagPr>
        <w:r>
          <w:t>July 1, 2005</w:t>
        </w:r>
      </w:smartTag>
      <w:r>
        <w:t xml:space="preserve">; amended at 32 Ill. Reg. 7099, effective </w:t>
      </w:r>
      <w:smartTag w:uri="urn:schemas-microsoft-com:office:smarttags" w:element="date">
        <w:smartTagPr>
          <w:attr w:name="Year" w:val="2008"/>
          <w:attr w:name="Day" w:val="1"/>
          <w:attr w:name="Month" w:val="7"/>
          <w:attr w:name="ls" w:val="trans"/>
        </w:smartTagPr>
        <w:r>
          <w:t>July 1, 2008</w:t>
        </w:r>
      </w:smartTag>
      <w:r>
        <w:t xml:space="preserve">; amended at 34 Ill. Reg. 13108, effective </w:t>
      </w:r>
      <w:smartTag w:uri="urn:schemas-microsoft-com:office:smarttags" w:element="date">
        <w:smartTagPr>
          <w:attr w:name="Year" w:val="2010"/>
          <w:attr w:name="Day" w:val="27"/>
          <w:attr w:name="Month" w:val="8"/>
          <w:attr w:name="ls" w:val="trans"/>
        </w:smartTagPr>
        <w:r>
          <w:t>August 27, 2010</w:t>
        </w:r>
      </w:smartTag>
      <w:r>
        <w:t xml:space="preserve">; amended at 34 Ill. Reg. 19507, effective </w:t>
      </w:r>
      <w:smartTag w:uri="urn:schemas-microsoft-com:office:smarttags" w:element="date">
        <w:smartTagPr>
          <w:attr w:name="Year" w:val="2010"/>
          <w:attr w:name="Day" w:val="6"/>
          <w:attr w:name="Month" w:val="12"/>
          <w:attr w:name="ls" w:val="trans"/>
        </w:smartTagPr>
        <w:r>
          <w:t>December 6, 2010</w:t>
        </w:r>
      </w:smartTag>
      <w:r>
        <w:t xml:space="preserve">; emergency rulemaking at 35 Ill. Reg. 563, effective </w:t>
      </w:r>
      <w:smartTag w:uri="urn:schemas-microsoft-com:office:smarttags" w:element="date">
        <w:smartTagPr>
          <w:attr w:name="Year" w:val="2011"/>
          <w:attr w:name="Day" w:val="1"/>
          <w:attr w:name="Month" w:val="1"/>
          <w:attr w:name="ls" w:val="trans"/>
        </w:smartTagPr>
        <w:r>
          <w:t>January 1, 2011</w:t>
        </w:r>
      </w:smartTag>
      <w:r>
        <w:t xml:space="preserve">, for a maximum of 150 days; emergency amendment repealed by emergency rulemaking at 35 Ill. Reg. 3797, effective </w:t>
      </w:r>
      <w:smartTag w:uri="urn:schemas-microsoft-com:office:smarttags" w:element="date">
        <w:smartTagPr>
          <w:attr w:name="Year" w:val="2011"/>
          <w:attr w:name="Day" w:val="17"/>
          <w:attr w:name="Month" w:val="2"/>
          <w:attr w:name="ls" w:val="trans"/>
        </w:smartTagPr>
        <w:r>
          <w:t>February 17, 2011</w:t>
        </w:r>
      </w:smartTag>
      <w:r>
        <w:t xml:space="preserve">, for the remainder of the 150 days; amended at 35 Ill. Reg. 7308, effective </w:t>
      </w:r>
      <w:smartTag w:uri="urn:schemas-microsoft-com:office:smarttags" w:element="date">
        <w:smartTagPr>
          <w:attr w:name="Year" w:val="2011"/>
          <w:attr w:name="Day" w:val="21"/>
          <w:attr w:name="Month" w:val="4"/>
          <w:attr w:name="ls" w:val="trans"/>
        </w:smartTagPr>
        <w:r>
          <w:t>April 21, 2011</w:t>
        </w:r>
      </w:smartTag>
      <w:r>
        <w:t>; amended at 36 Ill. Reg. 13826, effective August 21, 2012; amended at 37 Ill. Reg. 19561, effective November 22, 2013; recodified at 42 Ill. Reg. 5044; amended at 42 Ill. Reg. 13550, effective June 26, 2018; emergency amendment at 44 Ill. Reg. 9987, effective May 22, 2020, for a maximum of 150 days; emergency expired October 18, 2020; emergency amendment at 45 Ill. Reg. 1700, effective January 22, 2021 through April 30, 2021</w:t>
      </w:r>
      <w:r w:rsidR="00A95B6F" w:rsidRPr="009F5536">
        <w:t>; amended at 4</w:t>
      </w:r>
      <w:r w:rsidR="00A95B6F">
        <w:t>7</w:t>
      </w:r>
      <w:r w:rsidR="00A95B6F" w:rsidRPr="009F5536">
        <w:t xml:space="preserve"> Ill. Reg. </w:t>
      </w:r>
      <w:r w:rsidR="00012C51">
        <w:t>12045</w:t>
      </w:r>
      <w:r w:rsidR="00A95B6F" w:rsidRPr="009F5536">
        <w:t xml:space="preserve">, effective </w:t>
      </w:r>
      <w:r w:rsidR="00012C51">
        <w:t>July 31, 2023</w:t>
      </w:r>
      <w:r w:rsidR="000862AE" w:rsidRPr="009F5536">
        <w:t>; amended at 4</w:t>
      </w:r>
      <w:r w:rsidR="000862AE">
        <w:t>8</w:t>
      </w:r>
      <w:r w:rsidR="000862AE" w:rsidRPr="009F5536">
        <w:t xml:space="preserve"> Ill. Reg. </w:t>
      </w:r>
      <w:r w:rsidR="007C26EB">
        <w:t>6829</w:t>
      </w:r>
      <w:r w:rsidR="000862AE" w:rsidRPr="009F5536">
        <w:t xml:space="preserve">, effective </w:t>
      </w:r>
      <w:r w:rsidR="007C26EB">
        <w:t>April 25, 2024</w:t>
      </w:r>
      <w:r>
        <w:t>.</w:t>
      </w:r>
    </w:p>
    <w:sectPr w:rsidR="0005364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7CA4A" w14:textId="77777777" w:rsidR="00F93335" w:rsidRDefault="00F93335">
      <w:r>
        <w:separator/>
      </w:r>
    </w:p>
  </w:endnote>
  <w:endnote w:type="continuationSeparator" w:id="0">
    <w:p w14:paraId="4A442F77" w14:textId="77777777" w:rsidR="00F93335" w:rsidRDefault="00F9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B267" w14:textId="77777777" w:rsidR="00F93335" w:rsidRDefault="00F93335">
      <w:r>
        <w:separator/>
      </w:r>
    </w:p>
  </w:footnote>
  <w:footnote w:type="continuationSeparator" w:id="0">
    <w:p w14:paraId="5E571377" w14:textId="77777777" w:rsidR="00F93335" w:rsidRDefault="00F93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2C51"/>
    <w:rsid w:val="00053646"/>
    <w:rsid w:val="00057987"/>
    <w:rsid w:val="00061FD4"/>
    <w:rsid w:val="000862AE"/>
    <w:rsid w:val="000D225F"/>
    <w:rsid w:val="00136B47"/>
    <w:rsid w:val="00150267"/>
    <w:rsid w:val="001C7D95"/>
    <w:rsid w:val="001E3074"/>
    <w:rsid w:val="00225354"/>
    <w:rsid w:val="0023628E"/>
    <w:rsid w:val="002524EC"/>
    <w:rsid w:val="002679FA"/>
    <w:rsid w:val="0028618C"/>
    <w:rsid w:val="002A643F"/>
    <w:rsid w:val="00337CEB"/>
    <w:rsid w:val="00367A2E"/>
    <w:rsid w:val="003A1E38"/>
    <w:rsid w:val="003F0DE7"/>
    <w:rsid w:val="003F2BD1"/>
    <w:rsid w:val="003F3A28"/>
    <w:rsid w:val="003F5FD7"/>
    <w:rsid w:val="00431CFE"/>
    <w:rsid w:val="004461A1"/>
    <w:rsid w:val="00461A23"/>
    <w:rsid w:val="00476AEF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024BF"/>
    <w:rsid w:val="0066139E"/>
    <w:rsid w:val="006626A1"/>
    <w:rsid w:val="006A2114"/>
    <w:rsid w:val="006D5961"/>
    <w:rsid w:val="00705F56"/>
    <w:rsid w:val="00780733"/>
    <w:rsid w:val="00791289"/>
    <w:rsid w:val="00792397"/>
    <w:rsid w:val="007B2CEE"/>
    <w:rsid w:val="007C14B2"/>
    <w:rsid w:val="007C26EB"/>
    <w:rsid w:val="00801D20"/>
    <w:rsid w:val="00825C45"/>
    <w:rsid w:val="008271B1"/>
    <w:rsid w:val="00837F88"/>
    <w:rsid w:val="0084781C"/>
    <w:rsid w:val="008B4361"/>
    <w:rsid w:val="008D4EA0"/>
    <w:rsid w:val="008E2ADF"/>
    <w:rsid w:val="00935A8C"/>
    <w:rsid w:val="0098276C"/>
    <w:rsid w:val="009C4011"/>
    <w:rsid w:val="009C4FD4"/>
    <w:rsid w:val="00A04C17"/>
    <w:rsid w:val="00A174BB"/>
    <w:rsid w:val="00A2265D"/>
    <w:rsid w:val="00A414BC"/>
    <w:rsid w:val="00A600AA"/>
    <w:rsid w:val="00A62F7E"/>
    <w:rsid w:val="00A95B6F"/>
    <w:rsid w:val="00AB29C6"/>
    <w:rsid w:val="00AE120A"/>
    <w:rsid w:val="00AE1744"/>
    <w:rsid w:val="00AE2DAB"/>
    <w:rsid w:val="00AE5547"/>
    <w:rsid w:val="00AF6907"/>
    <w:rsid w:val="00B07E7E"/>
    <w:rsid w:val="00B31598"/>
    <w:rsid w:val="00B35D67"/>
    <w:rsid w:val="00B516F7"/>
    <w:rsid w:val="00B66925"/>
    <w:rsid w:val="00B67024"/>
    <w:rsid w:val="00B71177"/>
    <w:rsid w:val="00B8104C"/>
    <w:rsid w:val="00B876EC"/>
    <w:rsid w:val="00BC0A75"/>
    <w:rsid w:val="00BF5EF1"/>
    <w:rsid w:val="00C340B0"/>
    <w:rsid w:val="00C4537A"/>
    <w:rsid w:val="00CC13F9"/>
    <w:rsid w:val="00CC2BB1"/>
    <w:rsid w:val="00CD3723"/>
    <w:rsid w:val="00D0475B"/>
    <w:rsid w:val="00D35C3B"/>
    <w:rsid w:val="00D41796"/>
    <w:rsid w:val="00D55B37"/>
    <w:rsid w:val="00D62188"/>
    <w:rsid w:val="00D735B8"/>
    <w:rsid w:val="00D929C4"/>
    <w:rsid w:val="00D93C67"/>
    <w:rsid w:val="00DA235F"/>
    <w:rsid w:val="00DB2991"/>
    <w:rsid w:val="00E7288E"/>
    <w:rsid w:val="00E82B12"/>
    <w:rsid w:val="00E95503"/>
    <w:rsid w:val="00EB424E"/>
    <w:rsid w:val="00EB70EE"/>
    <w:rsid w:val="00F42C36"/>
    <w:rsid w:val="00F43DEE"/>
    <w:rsid w:val="00F863ED"/>
    <w:rsid w:val="00F93335"/>
    <w:rsid w:val="00F94D38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1FE651DD"/>
  <w15:docId w15:val="{673BD5AF-6141-45D5-B82D-EECA7676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99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16</cp:revision>
  <dcterms:created xsi:type="dcterms:W3CDTF">2012-06-22T01:01:00Z</dcterms:created>
  <dcterms:modified xsi:type="dcterms:W3CDTF">2024-05-10T17:33:00Z</dcterms:modified>
</cp:coreProperties>
</file>