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41" w:rsidRDefault="006E4341" w:rsidP="003A2890">
      <w:pPr>
        <w:rPr>
          <w:b/>
        </w:rPr>
      </w:pPr>
      <w:bookmarkStart w:id="0" w:name="_GoBack"/>
      <w:bookmarkEnd w:id="0"/>
    </w:p>
    <w:p w:rsidR="003A2890" w:rsidRPr="003A2890" w:rsidRDefault="003A2890" w:rsidP="003A2890">
      <w:pPr>
        <w:rPr>
          <w:b/>
        </w:rPr>
      </w:pPr>
      <w:r w:rsidRPr="003A2890">
        <w:rPr>
          <w:b/>
        </w:rPr>
        <w:t xml:space="preserve">Section 1770.300 </w:t>
      </w:r>
      <w:r w:rsidR="004F3BD1">
        <w:rPr>
          <w:b/>
        </w:rPr>
        <w:t xml:space="preserve"> </w:t>
      </w:r>
      <w:r w:rsidRPr="003A2890">
        <w:rPr>
          <w:b/>
        </w:rPr>
        <w:t>Administrative Rules</w:t>
      </w:r>
    </w:p>
    <w:p w:rsidR="003A2890" w:rsidRPr="006E4341" w:rsidRDefault="003A2890" w:rsidP="006E4341"/>
    <w:p w:rsidR="0011249B" w:rsidRPr="0011249B" w:rsidRDefault="0011249B" w:rsidP="0011249B">
      <w:pPr>
        <w:ind w:left="1440" w:hanging="720"/>
      </w:pPr>
      <w:r w:rsidRPr="0011249B">
        <w:t>a)</w:t>
      </w:r>
      <w:r>
        <w:tab/>
      </w:r>
      <w:r w:rsidRPr="0011249B">
        <w:t>Initiation of new or amended rules or the repeal of existing rules will begin at the direction of the Executive Director or the Authority when required by statute, or when deemed necessary or desirable for the functioning of the Authority.  All rulemaking must be approved by the Authority.</w:t>
      </w:r>
    </w:p>
    <w:p w:rsidR="0011249B" w:rsidRDefault="0011249B" w:rsidP="0011249B">
      <w:pPr>
        <w:ind w:left="720"/>
      </w:pPr>
    </w:p>
    <w:p w:rsidR="0011249B" w:rsidRPr="0011249B" w:rsidRDefault="0011249B" w:rsidP="0011249B">
      <w:pPr>
        <w:ind w:left="1440" w:hanging="720"/>
      </w:pPr>
      <w:r w:rsidRPr="0011249B">
        <w:t>b)</w:t>
      </w:r>
      <w:r>
        <w:tab/>
      </w:r>
      <w:r w:rsidRPr="0011249B">
        <w:t xml:space="preserve">Members of the public and advisory organizations may petition for the adoption, amendment, or repeal of a rule by writing to the Executive Director, Illinois Violence Prevention Authority, 100 W. Randolph, Room 6-600, </w:t>
      </w:r>
      <w:smartTag w:uri="urn:schemas-microsoft-com:office:smarttags" w:element="place">
        <w:smartTag w:uri="urn:schemas-microsoft-com:office:smarttags" w:element="City">
          <w:r w:rsidRPr="0011249B">
            <w:t>Chicago</w:t>
          </w:r>
        </w:smartTag>
        <w:r w:rsidRPr="0011249B">
          <w:t xml:space="preserve">, </w:t>
        </w:r>
        <w:smartTag w:uri="urn:schemas-microsoft-com:office:smarttags" w:element="State">
          <w:r w:rsidRPr="0011249B">
            <w:t>Illinois</w:t>
          </w:r>
        </w:smartTag>
        <w:r w:rsidRPr="0011249B">
          <w:t xml:space="preserve">  </w:t>
        </w:r>
        <w:smartTag w:uri="urn:schemas-microsoft-com:office:smarttags" w:element="PostalCode">
          <w:r w:rsidRPr="0011249B">
            <w:t>60601</w:t>
          </w:r>
        </w:smartTag>
      </w:smartTag>
      <w:r w:rsidRPr="0011249B">
        <w:t>.  The written statement should cite the specific rules to be amended or repealed or should state proposed language for a new rule.  Reasons for the proposals shall also be included.</w:t>
      </w:r>
    </w:p>
    <w:p w:rsidR="0011249B" w:rsidRDefault="0011249B" w:rsidP="0011249B">
      <w:pPr>
        <w:ind w:left="720"/>
      </w:pPr>
    </w:p>
    <w:p w:rsidR="0011249B" w:rsidRPr="0011249B" w:rsidRDefault="0011249B" w:rsidP="0011249B">
      <w:pPr>
        <w:ind w:left="1440" w:hanging="720"/>
      </w:pPr>
      <w:r w:rsidRPr="0011249B">
        <w:t>c)</w:t>
      </w:r>
      <w:r>
        <w:tab/>
      </w:r>
      <w:r w:rsidRPr="0011249B">
        <w:t>No later than 30 days after the Authority</w:t>
      </w:r>
      <w:r>
        <w:t>'</w:t>
      </w:r>
      <w:r w:rsidRPr="0011249B">
        <w:t>s receipt of the request, the individual submitting the request shall be informed in writing as to the Authority</w:t>
      </w:r>
      <w:r>
        <w:t>'</w:t>
      </w:r>
      <w:r w:rsidRPr="0011249B">
        <w:t>s determination regarding the proposal.</w:t>
      </w:r>
    </w:p>
    <w:p w:rsidR="0011249B" w:rsidRDefault="0011249B" w:rsidP="0011249B">
      <w:pPr>
        <w:ind w:left="720"/>
      </w:pPr>
    </w:p>
    <w:p w:rsidR="0011249B" w:rsidRPr="0011249B" w:rsidRDefault="0011249B" w:rsidP="0011249B">
      <w:pPr>
        <w:ind w:left="720"/>
      </w:pPr>
      <w:r w:rsidRPr="0011249B">
        <w:t>d)</w:t>
      </w:r>
      <w:r>
        <w:tab/>
      </w:r>
      <w:r w:rsidRPr="0011249B">
        <w:t>All rulemaking must be approved by the Authority.</w:t>
      </w:r>
    </w:p>
    <w:p w:rsidR="0011249B" w:rsidRDefault="0011249B" w:rsidP="0011249B">
      <w:pPr>
        <w:ind w:left="720"/>
      </w:pPr>
    </w:p>
    <w:p w:rsidR="0011249B" w:rsidRPr="0011249B" w:rsidRDefault="0011249B" w:rsidP="0011249B">
      <w:pPr>
        <w:ind w:left="1440" w:hanging="720"/>
      </w:pPr>
      <w:r w:rsidRPr="0011249B">
        <w:t>e)</w:t>
      </w:r>
      <w:r>
        <w:tab/>
      </w:r>
      <w:r w:rsidRPr="0011249B">
        <w:t>All rulemaking activities will be conducted in accordance with the Illinois Administrative Procedure Act [5 ILCS 100].</w:t>
      </w:r>
    </w:p>
    <w:p w:rsidR="0011249B" w:rsidRDefault="0011249B" w:rsidP="0011249B"/>
    <w:p w:rsidR="0011249B" w:rsidRPr="00D55B37" w:rsidRDefault="0011249B">
      <w:pPr>
        <w:pStyle w:val="JCARSourceNote"/>
        <w:ind w:left="720"/>
      </w:pPr>
      <w:r w:rsidRPr="00D55B37">
        <w:t xml:space="preserve">(Source:  </w:t>
      </w:r>
      <w:r>
        <w:t>Amended</w:t>
      </w:r>
      <w:r w:rsidRPr="00D55B37">
        <w:t xml:space="preserve"> at </w:t>
      </w:r>
      <w:r>
        <w:t>3</w:t>
      </w:r>
      <w:r w:rsidR="00005861">
        <w:t>2</w:t>
      </w:r>
      <w:r>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717E7C">
        <w:t>17450</w:t>
      </w:r>
      <w:r w:rsidRPr="00D55B37">
        <w:t xml:space="preserve">, effective </w:t>
      </w:r>
      <w:r w:rsidR="00005861">
        <w:t>October 23, 2008</w:t>
      </w:r>
      <w:r w:rsidRPr="00D55B37">
        <w:t>)</w:t>
      </w:r>
    </w:p>
    <w:sectPr w:rsidR="0011249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DA" w:rsidRDefault="005131DA">
      <w:r>
        <w:separator/>
      </w:r>
    </w:p>
  </w:endnote>
  <w:endnote w:type="continuationSeparator" w:id="0">
    <w:p w:rsidR="005131DA" w:rsidRDefault="0051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DA" w:rsidRDefault="005131DA">
      <w:r>
        <w:separator/>
      </w:r>
    </w:p>
  </w:footnote>
  <w:footnote w:type="continuationSeparator" w:id="0">
    <w:p w:rsidR="005131DA" w:rsidRDefault="0051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890"/>
    <w:rsid w:val="00001F1D"/>
    <w:rsid w:val="00003CEF"/>
    <w:rsid w:val="00005861"/>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249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165A"/>
    <w:rsid w:val="0039357E"/>
    <w:rsid w:val="00393652"/>
    <w:rsid w:val="00394002"/>
    <w:rsid w:val="0039695D"/>
    <w:rsid w:val="003A2890"/>
    <w:rsid w:val="003A4E0A"/>
    <w:rsid w:val="003B1AE7"/>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BD1"/>
    <w:rsid w:val="005001C5"/>
    <w:rsid w:val="005039E7"/>
    <w:rsid w:val="0050660E"/>
    <w:rsid w:val="005109B5"/>
    <w:rsid w:val="00512795"/>
    <w:rsid w:val="005131DA"/>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156D1"/>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4341"/>
    <w:rsid w:val="006F36BD"/>
    <w:rsid w:val="006F7BF8"/>
    <w:rsid w:val="00700FB4"/>
    <w:rsid w:val="00702A38"/>
    <w:rsid w:val="0070602C"/>
    <w:rsid w:val="00717DBE"/>
    <w:rsid w:val="00717E7C"/>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0E42"/>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53BD4"/>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5E29"/>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10F6C"/>
    <w:rsid w:val="00D2155A"/>
    <w:rsid w:val="00D27015"/>
    <w:rsid w:val="00D2776C"/>
    <w:rsid w:val="00D27E4E"/>
    <w:rsid w:val="00D32AA7"/>
    <w:rsid w:val="00D33832"/>
    <w:rsid w:val="00D46468"/>
    <w:rsid w:val="00D55B37"/>
    <w:rsid w:val="00D5634E"/>
    <w:rsid w:val="00D64B08"/>
    <w:rsid w:val="00D70D8F"/>
    <w:rsid w:val="00D75174"/>
    <w:rsid w:val="00D76B84"/>
    <w:rsid w:val="00D77DCF"/>
    <w:rsid w:val="00D876AB"/>
    <w:rsid w:val="00D87E2A"/>
    <w:rsid w:val="00D90457"/>
    <w:rsid w:val="00D93C67"/>
    <w:rsid w:val="00D94587"/>
    <w:rsid w:val="00D947F3"/>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39C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78548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