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76" w:rsidRDefault="00060576" w:rsidP="000605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060576" w:rsidRDefault="00060576" w:rsidP="00060576">
      <w:pPr>
        <w:widowControl w:val="0"/>
        <w:autoSpaceDE w:val="0"/>
        <w:autoSpaceDN w:val="0"/>
        <w:adjustRightInd w:val="0"/>
        <w:jc w:val="center"/>
      </w:pPr>
    </w:p>
    <w:p w:rsidR="00060576" w:rsidRDefault="00060576" w:rsidP="0006057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1825.10</w:t>
      </w:r>
      <w:r>
        <w:tab/>
        <w:t xml:space="preserve">Access to Information of the Illinois Environmental Protection Agency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1825.20</w:t>
      </w:r>
      <w:r>
        <w:tab/>
        <w:t xml:space="preserve">Procedures for Determining and Protecting Confidential Information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1825.30</w:t>
      </w:r>
      <w:r>
        <w:tab/>
        <w:t xml:space="preserve">Applicability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1825.40</w:t>
      </w:r>
      <w:r>
        <w:tab/>
        <w:t xml:space="preserve">Definitions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1825.50</w:t>
      </w:r>
      <w:r>
        <w:tab/>
        <w:t xml:space="preserve">Procedure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1825.60</w:t>
      </w:r>
      <w:r>
        <w:tab/>
        <w:t xml:space="preserve">Public Hearings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1825.70</w:t>
      </w:r>
      <w:r>
        <w:tab/>
        <w:t xml:space="preserve">Applicability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1825.80</w:t>
      </w:r>
      <w:r>
        <w:tab/>
        <w:t xml:space="preserve">Definitions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  <w:r>
        <w:t>1825.90</w:t>
      </w:r>
      <w:r>
        <w:tab/>
        <w:t xml:space="preserve">Agency Organization </w:t>
      </w:r>
    </w:p>
    <w:p w:rsidR="00060576" w:rsidRDefault="00060576" w:rsidP="00060576">
      <w:pPr>
        <w:widowControl w:val="0"/>
        <w:autoSpaceDE w:val="0"/>
        <w:autoSpaceDN w:val="0"/>
        <w:adjustRightInd w:val="0"/>
        <w:ind w:left="1440" w:hanging="1440"/>
      </w:pPr>
    </w:p>
    <w:p w:rsidR="00060576" w:rsidRPr="007D6765" w:rsidRDefault="0093317D" w:rsidP="00AD6D87">
      <w:pPr>
        <w:ind w:left="2457" w:hanging="2457"/>
      </w:pPr>
      <w:r w:rsidRPr="007D6765">
        <w:t>1825.</w:t>
      </w:r>
      <w:r w:rsidR="00AD6D87">
        <w:t>APPENDIX A</w:t>
      </w:r>
      <w:r w:rsidR="00AD6D87">
        <w:tab/>
      </w:r>
      <w:r w:rsidR="00060576" w:rsidRPr="007D6765">
        <w:t xml:space="preserve">Organization Chart Environmental Protection Agency State of Illinois Part One </w:t>
      </w:r>
      <w:r w:rsidR="007D6765" w:rsidRPr="007D6765">
        <w:t>(Repealed)</w:t>
      </w:r>
    </w:p>
    <w:p w:rsidR="00060576" w:rsidRPr="007D6765" w:rsidRDefault="0093317D" w:rsidP="00AD6D87">
      <w:pPr>
        <w:ind w:left="2457" w:hanging="2457"/>
      </w:pPr>
      <w:r w:rsidRPr="007D6765">
        <w:t>1825.</w:t>
      </w:r>
      <w:r w:rsidR="00060576" w:rsidRPr="007D6765">
        <w:t>APPENDIX B</w:t>
      </w:r>
      <w:r w:rsidR="00060576" w:rsidRPr="007D6765">
        <w:tab/>
        <w:t xml:space="preserve">Organization Chart Environmental Protection Agency State of Illinois Part Two </w:t>
      </w:r>
      <w:r w:rsidR="007D6765" w:rsidRPr="007D6765">
        <w:t>(Repealed)</w:t>
      </w:r>
    </w:p>
    <w:p w:rsidR="007D6765" w:rsidRDefault="007D6765" w:rsidP="007D6765">
      <w:pPr>
        <w:widowControl w:val="0"/>
        <w:autoSpaceDE w:val="0"/>
        <w:autoSpaceDN w:val="0"/>
        <w:adjustRightInd w:val="0"/>
        <w:ind w:left="2880" w:hanging="2880"/>
      </w:pPr>
      <w:r>
        <w:t>1825.ILLUSTRATION A</w:t>
      </w:r>
      <w:r>
        <w:tab/>
        <w:t>Organization Chart of the Illinois Environmental Protection Agency</w:t>
      </w:r>
    </w:p>
    <w:sectPr w:rsidR="007D6765" w:rsidSect="000605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576"/>
    <w:rsid w:val="00060576"/>
    <w:rsid w:val="002C1938"/>
    <w:rsid w:val="0060545B"/>
    <w:rsid w:val="0066258E"/>
    <w:rsid w:val="007D6765"/>
    <w:rsid w:val="0093317D"/>
    <w:rsid w:val="00AD6D87"/>
    <w:rsid w:val="00C4799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