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3" w:rsidRDefault="005E3B83" w:rsidP="005E3B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B83" w:rsidRDefault="005E3B83" w:rsidP="005E3B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1825.60  Public Hearings</w:t>
      </w:r>
      <w:r>
        <w:t xml:space="preserve"> </w:t>
      </w:r>
    </w:p>
    <w:p w:rsidR="005E3B83" w:rsidRDefault="005E3B83" w:rsidP="005E3B83">
      <w:pPr>
        <w:widowControl w:val="0"/>
        <w:autoSpaceDE w:val="0"/>
        <w:autoSpaceDN w:val="0"/>
        <w:adjustRightInd w:val="0"/>
      </w:pPr>
    </w:p>
    <w:p w:rsidR="005E3B83" w:rsidRDefault="005E3B83" w:rsidP="005E3B83">
      <w:pPr>
        <w:widowControl w:val="0"/>
        <w:autoSpaceDE w:val="0"/>
        <w:autoSpaceDN w:val="0"/>
        <w:adjustRightInd w:val="0"/>
      </w:pPr>
      <w:r>
        <w:t xml:space="preserve">Public hearings required under Section </w:t>
      </w:r>
      <w:r w:rsidR="00544003">
        <w:t>5-40(b)(5)</w:t>
      </w:r>
      <w:r>
        <w:t xml:space="preserve"> of the Illinois Administrative Procedure Act </w:t>
      </w:r>
      <w:r w:rsidR="00544003">
        <w:t>[5 ILCS 100/5-40(b)(5)]</w:t>
      </w:r>
      <w:r>
        <w:t xml:space="preserve"> shall be held in accordance with the Agency's "Procedures for Informational and Quasi-Legislative Public Hearings" (35 Ill. Adm. Code 164). </w:t>
      </w:r>
    </w:p>
    <w:p w:rsidR="00544003" w:rsidRDefault="00544003" w:rsidP="005E3B83">
      <w:pPr>
        <w:widowControl w:val="0"/>
        <w:autoSpaceDE w:val="0"/>
        <w:autoSpaceDN w:val="0"/>
        <w:adjustRightInd w:val="0"/>
      </w:pPr>
    </w:p>
    <w:p w:rsidR="00544003" w:rsidRPr="00D55B37" w:rsidRDefault="005440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1F5012">
        <w:t>90</w:t>
      </w:r>
      <w:r w:rsidR="004F16BF">
        <w:t>19</w:t>
      </w:r>
      <w:r w:rsidRPr="00D55B37">
        <w:t xml:space="preserve">, effective </w:t>
      </w:r>
      <w:r w:rsidR="001A5B3C">
        <w:t>June 22, 2010</w:t>
      </w:r>
      <w:r w:rsidRPr="00D55B37">
        <w:t>)</w:t>
      </w:r>
    </w:p>
    <w:sectPr w:rsidR="00544003" w:rsidRPr="00D55B37" w:rsidSect="005E3B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B83"/>
    <w:rsid w:val="001678D1"/>
    <w:rsid w:val="001A5B3C"/>
    <w:rsid w:val="001F5012"/>
    <w:rsid w:val="003B0493"/>
    <w:rsid w:val="004F16BF"/>
    <w:rsid w:val="00544003"/>
    <w:rsid w:val="005E3B83"/>
    <w:rsid w:val="006011DE"/>
    <w:rsid w:val="008F0729"/>
    <w:rsid w:val="009176E3"/>
    <w:rsid w:val="00E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4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