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CF" w:rsidRDefault="004B04CF" w:rsidP="004B04C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B04CF" w:rsidRDefault="004B04CF" w:rsidP="004B04C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1900.260  Fiscal Year</w:t>
      </w:r>
      <w:r>
        <w:t xml:space="preserve"> </w:t>
      </w:r>
    </w:p>
    <w:p w:rsidR="004B04CF" w:rsidRDefault="004B04CF" w:rsidP="004B04CF">
      <w:pPr>
        <w:widowControl w:val="0"/>
        <w:autoSpaceDE w:val="0"/>
        <w:autoSpaceDN w:val="0"/>
        <w:adjustRightInd w:val="0"/>
      </w:pPr>
    </w:p>
    <w:p w:rsidR="004B04CF" w:rsidRDefault="004B04CF" w:rsidP="004B04CF">
      <w:pPr>
        <w:widowControl w:val="0"/>
        <w:autoSpaceDE w:val="0"/>
        <w:autoSpaceDN w:val="0"/>
        <w:adjustRightInd w:val="0"/>
      </w:pPr>
      <w:r>
        <w:t xml:space="preserve">The Authority operates on a fiscal year beginning on July 1 of each year and ending June 30 of the next succeeding year. </w:t>
      </w:r>
    </w:p>
    <w:sectPr w:rsidR="004B04CF" w:rsidSect="004B04C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04CF"/>
    <w:rsid w:val="001678D1"/>
    <w:rsid w:val="00413C18"/>
    <w:rsid w:val="004B04CF"/>
    <w:rsid w:val="00A92DD4"/>
    <w:rsid w:val="00D0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1900</vt:lpstr>
    </vt:vector>
  </TitlesOfParts>
  <Company>state of illinois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1900</dc:title>
  <dc:subject/>
  <dc:creator>Illinois General Assembly</dc:creator>
  <cp:keywords/>
  <dc:description/>
  <cp:lastModifiedBy>Roberts, John</cp:lastModifiedBy>
  <cp:revision>3</cp:revision>
  <dcterms:created xsi:type="dcterms:W3CDTF">2012-06-21T19:07:00Z</dcterms:created>
  <dcterms:modified xsi:type="dcterms:W3CDTF">2012-06-21T19:07:00Z</dcterms:modified>
</cp:coreProperties>
</file>