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FB7" w:rsidRDefault="009C2FB7" w:rsidP="009C2F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2FB7" w:rsidRDefault="009C2FB7" w:rsidP="009C2F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2175.300  Files Open to Reasonable Inspection</w:t>
      </w:r>
      <w:r>
        <w:t xml:space="preserve"> </w:t>
      </w:r>
    </w:p>
    <w:p w:rsidR="009C2FB7" w:rsidRDefault="009C2FB7" w:rsidP="009C2FB7">
      <w:pPr>
        <w:widowControl w:val="0"/>
        <w:autoSpaceDE w:val="0"/>
        <w:autoSpaceDN w:val="0"/>
        <w:adjustRightInd w:val="0"/>
      </w:pPr>
    </w:p>
    <w:p w:rsidR="009C2FB7" w:rsidRDefault="009C2FB7" w:rsidP="009C2FB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Clerk will maintain files containing all information submitted to or produced by the Board or any of its members relating to matters within the Board's jurisdiction.  </w:t>
      </w:r>
      <w:r w:rsidR="0020321F">
        <w:t>The</w:t>
      </w:r>
      <w:r>
        <w:t xml:space="preserve"> files will include:  pleadings, motions, notices, minutes, transcripts, exhibits, orders and opinions, proposed and adopted regulations, the </w:t>
      </w:r>
      <w:r w:rsidRPr="005405FE">
        <w:t>Environmental Register</w:t>
      </w:r>
      <w:r>
        <w:t xml:space="preserve"> and other Board releases, business records, and informal complaints. </w:t>
      </w:r>
    </w:p>
    <w:p w:rsidR="0020321F" w:rsidRDefault="0020321F" w:rsidP="00763523">
      <w:pPr>
        <w:widowControl w:val="0"/>
        <w:autoSpaceDE w:val="0"/>
        <w:autoSpaceDN w:val="0"/>
        <w:adjustRightInd w:val="0"/>
      </w:pPr>
    </w:p>
    <w:p w:rsidR="009C2FB7" w:rsidRDefault="009C2FB7" w:rsidP="009C2FB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3E501B">
        <w:t>Under</w:t>
      </w:r>
      <w:r>
        <w:t xml:space="preserve"> the Illinois State Records Act, the Clerk </w:t>
      </w:r>
      <w:r w:rsidR="0020321F">
        <w:t>will</w:t>
      </w:r>
      <w:r>
        <w:t xml:space="preserve"> maintain for five years all documents submitted by the parties in adjudicatory cases </w:t>
      </w:r>
      <w:r w:rsidR="0020321F">
        <w:t>and participants in rulemaking</w:t>
      </w:r>
      <w:r w:rsidR="004C5831">
        <w:t>s</w:t>
      </w:r>
      <w:r w:rsidR="0020321F">
        <w:t xml:space="preserve"> </w:t>
      </w:r>
      <w:r>
        <w:t xml:space="preserve">[5 ILCS 160].  After five years, the documents </w:t>
      </w:r>
      <w:r w:rsidR="0020321F">
        <w:t>will</w:t>
      </w:r>
      <w:r>
        <w:t xml:space="preserve"> be </w:t>
      </w:r>
      <w:r w:rsidR="00CD3F78">
        <w:t>archived as directed by the Illinois State Archives and</w:t>
      </w:r>
      <w:r>
        <w:t xml:space="preserve"> </w:t>
      </w:r>
      <w:r w:rsidR="0020321F">
        <w:t>will</w:t>
      </w:r>
      <w:r>
        <w:t xml:space="preserve"> be maintained by the Board.  Documents </w:t>
      </w:r>
      <w:r w:rsidR="00CD3F78">
        <w:t>archived</w:t>
      </w:r>
      <w:r>
        <w:t xml:space="preserve"> for the Board's record are subject to destruction unless the parties </w:t>
      </w:r>
      <w:r w:rsidR="0020321F">
        <w:t xml:space="preserve">or participants </w:t>
      </w:r>
      <w:r>
        <w:t>request that the documents be returned at the closure of the five</w:t>
      </w:r>
      <w:r w:rsidR="00CE5BCB">
        <w:t xml:space="preserve"> </w:t>
      </w:r>
      <w:r>
        <w:t xml:space="preserve">year period.  Over-sized exhibits </w:t>
      </w:r>
      <w:r w:rsidR="0020321F">
        <w:t>that</w:t>
      </w:r>
      <w:r>
        <w:t xml:space="preserve"> are not capable of being microfilmed will be returned to the parties </w:t>
      </w:r>
      <w:r w:rsidR="0020321F">
        <w:t xml:space="preserve">or participants </w:t>
      </w:r>
      <w:r>
        <w:t xml:space="preserve">at their request or destroyed. </w:t>
      </w:r>
    </w:p>
    <w:p w:rsidR="0020321F" w:rsidRDefault="0020321F" w:rsidP="00763523">
      <w:pPr>
        <w:widowControl w:val="0"/>
        <w:autoSpaceDE w:val="0"/>
        <w:autoSpaceDN w:val="0"/>
        <w:adjustRightInd w:val="0"/>
      </w:pPr>
    </w:p>
    <w:p w:rsidR="009C2FB7" w:rsidRDefault="009C2FB7" w:rsidP="009C2FB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All files, records, and data, other than personnel files, are maintained by the Clerk's Office and are available from the Clerk of the Board, in the Board's Chicago office</w:t>
      </w:r>
      <w:r w:rsidR="00CE5BCB">
        <w:t xml:space="preserve">. </w:t>
      </w:r>
      <w:r w:rsidR="00CE5BCB" w:rsidRPr="00CE5BCB">
        <w:t xml:space="preserve"> </w:t>
      </w:r>
      <w:r w:rsidR="00CE5BCB" w:rsidRPr="00980BCA">
        <w:t xml:space="preserve">Most of these materials are also available through the Board’s </w:t>
      </w:r>
      <w:r w:rsidR="003E501B">
        <w:t>Website</w:t>
      </w:r>
      <w:r w:rsidR="00CE5BCB" w:rsidRPr="00980BCA">
        <w:t xml:space="preserve"> (see Section 2175.310), where they may be viewed, searched, and downloaded.</w:t>
      </w:r>
      <w:r>
        <w:t xml:space="preserve">  </w:t>
      </w:r>
      <w:r w:rsidR="003E501B">
        <w:t>These materials</w:t>
      </w:r>
      <w:r>
        <w:t xml:space="preserve"> include: </w:t>
      </w:r>
    </w:p>
    <w:p w:rsidR="0020321F" w:rsidRDefault="0020321F" w:rsidP="00763523">
      <w:pPr>
        <w:widowControl w:val="0"/>
        <w:autoSpaceDE w:val="0"/>
        <w:autoSpaceDN w:val="0"/>
        <w:adjustRightInd w:val="0"/>
      </w:pPr>
    </w:p>
    <w:p w:rsidR="009C2FB7" w:rsidRDefault="009C2FB7" w:rsidP="009C2FB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Documents filed </w:t>
      </w:r>
      <w:r w:rsidR="004C5831">
        <w:t xml:space="preserve">in </w:t>
      </w:r>
      <w:r w:rsidR="0020321F">
        <w:t>an adjudicatory</w:t>
      </w:r>
      <w:r>
        <w:t xml:space="preserve"> case </w:t>
      </w:r>
      <w:r w:rsidR="0020321F">
        <w:t xml:space="preserve">or </w:t>
      </w:r>
      <w:r w:rsidR="003E501B">
        <w:t xml:space="preserve">a </w:t>
      </w:r>
      <w:r w:rsidR="0020321F">
        <w:t xml:space="preserve">rulemaking, </w:t>
      </w:r>
      <w:r>
        <w:t xml:space="preserve">including appearances, pleadings, exhibits, motions, transcripts of hearings, and public comments; </w:t>
      </w:r>
    </w:p>
    <w:p w:rsidR="0020321F" w:rsidRDefault="0020321F" w:rsidP="00763523">
      <w:pPr>
        <w:widowControl w:val="0"/>
        <w:autoSpaceDE w:val="0"/>
        <w:autoSpaceDN w:val="0"/>
        <w:adjustRightInd w:val="0"/>
      </w:pPr>
    </w:p>
    <w:p w:rsidR="009C2FB7" w:rsidRDefault="009C2FB7" w:rsidP="009C2FB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Opinions </w:t>
      </w:r>
      <w:r w:rsidR="00CE5BCB">
        <w:t>and o</w:t>
      </w:r>
      <w:r w:rsidR="0020321F">
        <w:t>rders</w:t>
      </w:r>
      <w:r>
        <w:t xml:space="preserve"> of the Board; </w:t>
      </w:r>
    </w:p>
    <w:p w:rsidR="0020321F" w:rsidRDefault="0020321F" w:rsidP="00763523">
      <w:pPr>
        <w:widowControl w:val="0"/>
        <w:autoSpaceDE w:val="0"/>
        <w:autoSpaceDN w:val="0"/>
        <w:adjustRightInd w:val="0"/>
      </w:pPr>
    </w:p>
    <w:p w:rsidR="009C2FB7" w:rsidRDefault="009C2FB7" w:rsidP="009C2FB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20321F">
        <w:t>Documents</w:t>
      </w:r>
      <w:r>
        <w:t xml:space="preserve"> published by the Board for use by the general public, such as the </w:t>
      </w:r>
      <w:r w:rsidRPr="005405FE">
        <w:t>Environmental Register</w:t>
      </w:r>
      <w:r>
        <w:t xml:space="preserve">. </w:t>
      </w:r>
    </w:p>
    <w:p w:rsidR="0020321F" w:rsidRDefault="0020321F" w:rsidP="00763523">
      <w:pPr>
        <w:widowControl w:val="0"/>
        <w:autoSpaceDE w:val="0"/>
        <w:autoSpaceDN w:val="0"/>
        <w:adjustRightInd w:val="0"/>
      </w:pPr>
    </w:p>
    <w:p w:rsidR="009C2FB7" w:rsidRDefault="009C2FB7" w:rsidP="009C2FB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files, records, and data of the Board are open to reasonable public inspection and copying in the Board's Chicago office, except for information exempted </w:t>
      </w:r>
      <w:r w:rsidR="003E501B">
        <w:t>under</w:t>
      </w:r>
      <w:r>
        <w:t xml:space="preserve"> Section 7 of </w:t>
      </w:r>
      <w:r w:rsidR="0020321F">
        <w:t>FOIA</w:t>
      </w:r>
      <w:r>
        <w:t xml:space="preserve"> [5 ILCS 140/7], including information </w:t>
      </w:r>
      <w:r w:rsidR="0020321F">
        <w:t>that</w:t>
      </w:r>
      <w:r>
        <w:t xml:space="preserve"> constitutes a trade secret; information privileged against introduction in judicial proceedings; internal communication between </w:t>
      </w:r>
      <w:r w:rsidR="0020321F">
        <w:t xml:space="preserve">or among </w:t>
      </w:r>
      <w:r>
        <w:t xml:space="preserve">the Board and staff; draft orders and opinions and orders; and technical unit memoranda. </w:t>
      </w:r>
    </w:p>
    <w:p w:rsidR="0020321F" w:rsidRDefault="0020321F" w:rsidP="00763523">
      <w:pPr>
        <w:widowControl w:val="0"/>
        <w:autoSpaceDE w:val="0"/>
        <w:autoSpaceDN w:val="0"/>
        <w:adjustRightInd w:val="0"/>
      </w:pPr>
    </w:p>
    <w:p w:rsidR="009C2FB7" w:rsidRDefault="009C2FB7" w:rsidP="009C2FB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Board has adopted procedural rules at 35 Ill. Adm. Code </w:t>
      </w:r>
      <w:r w:rsidR="0020321F">
        <w:t>130</w:t>
      </w:r>
      <w:r>
        <w:t xml:space="preserve"> to establish the procedures to be </w:t>
      </w:r>
      <w:r w:rsidR="003E501B">
        <w:t>followed</w:t>
      </w:r>
      <w:r>
        <w:t xml:space="preserve"> by any person to obtain protection </w:t>
      </w:r>
      <w:r w:rsidR="0020321F">
        <w:t xml:space="preserve">for trade secrets and other non-disclosable information </w:t>
      </w:r>
      <w:r>
        <w:t xml:space="preserve">as described in Section 7 of the Act [415 ILCS 5/7].  (See 35 Ill. Adm. Code </w:t>
      </w:r>
      <w:r w:rsidR="0020321F">
        <w:t>130</w:t>
      </w:r>
      <w:r>
        <w:t xml:space="preserve">.) </w:t>
      </w:r>
    </w:p>
    <w:p w:rsidR="0020321F" w:rsidRDefault="0020321F" w:rsidP="00763523">
      <w:pPr>
        <w:widowControl w:val="0"/>
        <w:autoSpaceDE w:val="0"/>
        <w:autoSpaceDN w:val="0"/>
        <w:adjustRightInd w:val="0"/>
      </w:pPr>
    </w:p>
    <w:p w:rsidR="0020321F" w:rsidRPr="00D55B37" w:rsidRDefault="00CD3F78">
      <w:pPr>
        <w:pStyle w:val="JCARSourceNote"/>
        <w:ind w:left="720"/>
      </w:pPr>
      <w:r>
        <w:t xml:space="preserve">(Source:  Amended at 46 Ill. Reg. </w:t>
      </w:r>
      <w:r w:rsidR="00F50650">
        <w:t>9973</w:t>
      </w:r>
      <w:r>
        <w:t xml:space="preserve">, effective </w:t>
      </w:r>
      <w:r w:rsidR="0085057F">
        <w:t>May 26, 2022</w:t>
      </w:r>
      <w:r>
        <w:t>)</w:t>
      </w:r>
    </w:p>
    <w:sectPr w:rsidR="0020321F" w:rsidRPr="00D55B37" w:rsidSect="009C2F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2FB7"/>
    <w:rsid w:val="000029E4"/>
    <w:rsid w:val="00016B8E"/>
    <w:rsid w:val="001678D1"/>
    <w:rsid w:val="0020321F"/>
    <w:rsid w:val="003D1D7D"/>
    <w:rsid w:val="003E501B"/>
    <w:rsid w:val="004258AC"/>
    <w:rsid w:val="004C5831"/>
    <w:rsid w:val="005405FE"/>
    <w:rsid w:val="00735289"/>
    <w:rsid w:val="00763523"/>
    <w:rsid w:val="0085057F"/>
    <w:rsid w:val="009C2FB7"/>
    <w:rsid w:val="00AC6F83"/>
    <w:rsid w:val="00C652E4"/>
    <w:rsid w:val="00CD3F78"/>
    <w:rsid w:val="00CE5BCB"/>
    <w:rsid w:val="00D07AD8"/>
    <w:rsid w:val="00D66B83"/>
    <w:rsid w:val="00D868F2"/>
    <w:rsid w:val="00DF1EF0"/>
    <w:rsid w:val="00E94FC3"/>
    <w:rsid w:val="00F5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B903196-5B60-430A-91E2-6FE56503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03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2175</vt:lpstr>
    </vt:vector>
  </TitlesOfParts>
  <Company>State of Illinois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2175</dc:title>
  <dc:subject/>
  <dc:creator>Illinois General Assembly</dc:creator>
  <cp:keywords/>
  <dc:description/>
  <cp:lastModifiedBy>Shipley, Melissa A.</cp:lastModifiedBy>
  <cp:revision>2</cp:revision>
  <dcterms:created xsi:type="dcterms:W3CDTF">2022-06-08T18:53:00Z</dcterms:created>
  <dcterms:modified xsi:type="dcterms:W3CDTF">2022-06-08T18:53:00Z</dcterms:modified>
</cp:coreProperties>
</file>