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FF" w:rsidRDefault="004B72FF" w:rsidP="004B72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72FF" w:rsidRDefault="004B72FF" w:rsidP="004B72FF">
      <w:pPr>
        <w:widowControl w:val="0"/>
        <w:autoSpaceDE w:val="0"/>
        <w:autoSpaceDN w:val="0"/>
        <w:adjustRightInd w:val="0"/>
        <w:jc w:val="center"/>
      </w:pPr>
      <w:r>
        <w:t>SUBPART B:  RULEMAKING</w:t>
      </w:r>
    </w:p>
    <w:sectPr w:rsidR="004B72FF" w:rsidSect="004B72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72FF"/>
    <w:rsid w:val="001678D1"/>
    <w:rsid w:val="00284275"/>
    <w:rsid w:val="004B72FF"/>
    <w:rsid w:val="00A07B8F"/>
    <w:rsid w:val="00A8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RULEMAKING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RULEMAKING</dc:title>
  <dc:subject/>
  <dc:creator>Illinois General Assembly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