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AE" w:rsidRDefault="00380CAE" w:rsidP="00380CAE">
      <w:pPr>
        <w:widowControl w:val="0"/>
        <w:autoSpaceDE w:val="0"/>
        <w:autoSpaceDN w:val="0"/>
        <w:adjustRightInd w:val="0"/>
      </w:pPr>
      <w:bookmarkStart w:id="0" w:name="_GoBack"/>
      <w:bookmarkEnd w:id="0"/>
    </w:p>
    <w:p w:rsidR="00380CAE" w:rsidRDefault="00380CAE" w:rsidP="00380CAE">
      <w:pPr>
        <w:widowControl w:val="0"/>
        <w:autoSpaceDE w:val="0"/>
        <w:autoSpaceDN w:val="0"/>
        <w:adjustRightInd w:val="0"/>
      </w:pPr>
      <w:r>
        <w:rPr>
          <w:b/>
          <w:bCs/>
        </w:rPr>
        <w:t>Section 2650.30  Board of Directors</w:t>
      </w:r>
      <w:r>
        <w:t xml:space="preserve"> </w:t>
      </w:r>
    </w:p>
    <w:p w:rsidR="00380CAE" w:rsidRDefault="00380CAE" w:rsidP="00380CAE">
      <w:pPr>
        <w:widowControl w:val="0"/>
        <w:autoSpaceDE w:val="0"/>
        <w:autoSpaceDN w:val="0"/>
        <w:adjustRightInd w:val="0"/>
      </w:pPr>
    </w:p>
    <w:p w:rsidR="00380CAE" w:rsidRDefault="00380CAE" w:rsidP="00380CAE">
      <w:pPr>
        <w:widowControl w:val="0"/>
        <w:autoSpaceDE w:val="0"/>
        <w:autoSpaceDN w:val="0"/>
        <w:adjustRightInd w:val="0"/>
      </w:pPr>
      <w:r>
        <w:t xml:space="preserve">The Board of Directors shall meet at least annually on the third Tuesday of September at 10:00 a.m. at the office of the Authority. All meetings shall be at the call of the Chairman upon his own volition or upon the petition to the Chairman by at least three members of the Board. Three members shall constitute a quorum, and decisions shall be made by a vote of the majority of those voting. It shall take a vote of three to authorize the expenditure of funds or to disapprove or reverse a decision made or an action taken by the Chairman in the exercise of his executive authority. Any motion made by any member of the Board, including the Chairman, and properly seconded shall be voted upon by the Board. </w:t>
      </w:r>
    </w:p>
    <w:sectPr w:rsidR="00380CAE" w:rsidSect="00380C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0CAE"/>
    <w:rsid w:val="001678D1"/>
    <w:rsid w:val="00225FE9"/>
    <w:rsid w:val="00380CAE"/>
    <w:rsid w:val="004C5B4A"/>
    <w:rsid w:val="00BE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2012-06-21T19:18:00Z</dcterms:created>
  <dcterms:modified xsi:type="dcterms:W3CDTF">2012-06-21T19:18:00Z</dcterms:modified>
</cp:coreProperties>
</file>