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806" w:rsidRDefault="00D77806" w:rsidP="00D7780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77806" w:rsidRDefault="00D77806" w:rsidP="00D77806">
      <w:pPr>
        <w:widowControl w:val="0"/>
        <w:autoSpaceDE w:val="0"/>
        <w:autoSpaceDN w:val="0"/>
        <w:adjustRightInd w:val="0"/>
      </w:pPr>
      <w:r>
        <w:rPr>
          <w:b/>
          <w:bCs/>
        </w:rPr>
        <w:t>Section 2675.110  Procedures</w:t>
      </w:r>
      <w:r>
        <w:t xml:space="preserve"> </w:t>
      </w:r>
    </w:p>
    <w:p w:rsidR="00D77806" w:rsidRDefault="00D77806" w:rsidP="00D77806">
      <w:pPr>
        <w:widowControl w:val="0"/>
        <w:autoSpaceDE w:val="0"/>
        <w:autoSpaceDN w:val="0"/>
        <w:adjustRightInd w:val="0"/>
      </w:pPr>
    </w:p>
    <w:p w:rsidR="00887635" w:rsidRDefault="00D77806" w:rsidP="00D77806">
      <w:pPr>
        <w:widowControl w:val="0"/>
        <w:autoSpaceDE w:val="0"/>
        <w:autoSpaceDN w:val="0"/>
        <w:adjustRightInd w:val="0"/>
      </w:pPr>
      <w:r>
        <w:t xml:space="preserve">Rules of the Board are subject to the requirements of the Illinois Administrative Procedure Act </w:t>
      </w:r>
      <w:r w:rsidR="00887635">
        <w:t>[5 ILCS 100]</w:t>
      </w:r>
      <w:r>
        <w:t>.</w:t>
      </w:r>
    </w:p>
    <w:p w:rsidR="00887635" w:rsidRDefault="00887635" w:rsidP="00D77806">
      <w:pPr>
        <w:widowControl w:val="0"/>
        <w:autoSpaceDE w:val="0"/>
        <w:autoSpaceDN w:val="0"/>
        <w:adjustRightInd w:val="0"/>
      </w:pPr>
    </w:p>
    <w:p w:rsidR="00B44281" w:rsidRDefault="00B44281" w:rsidP="00B44281">
      <w:pPr>
        <w:pStyle w:val="JCARSourceNote"/>
        <w:ind w:left="720" w:firstLine="18"/>
      </w:pPr>
      <w:r w:rsidRPr="00D55B37">
        <w:t xml:space="preserve">(Source:  </w:t>
      </w:r>
      <w:r>
        <w:t>Amended</w:t>
      </w:r>
      <w:r w:rsidRPr="00D55B37">
        <w:t xml:space="preserve"> at 2</w:t>
      </w:r>
      <w:r>
        <w:t>8 I</w:t>
      </w:r>
      <w:r w:rsidRPr="00D55B37">
        <w:t xml:space="preserve">ll. Reg. </w:t>
      </w:r>
      <w:r w:rsidR="00C84FBD">
        <w:t>12818</w:t>
      </w:r>
      <w:r w:rsidRPr="00D55B37">
        <w:t xml:space="preserve">, effective </w:t>
      </w:r>
      <w:r w:rsidR="00C84FBD">
        <w:t>September 7, 2004</w:t>
      </w:r>
      <w:r w:rsidRPr="00D55B37">
        <w:t>)</w:t>
      </w:r>
    </w:p>
    <w:sectPr w:rsidR="00B44281" w:rsidSect="00D7780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77806"/>
    <w:rsid w:val="001678D1"/>
    <w:rsid w:val="00550DB7"/>
    <w:rsid w:val="006F15E5"/>
    <w:rsid w:val="0074628B"/>
    <w:rsid w:val="007D5375"/>
    <w:rsid w:val="00887635"/>
    <w:rsid w:val="00B44281"/>
    <w:rsid w:val="00C47254"/>
    <w:rsid w:val="00C84FBD"/>
    <w:rsid w:val="00D77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887635"/>
    <w:pPr>
      <w:ind w:firstLine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887635"/>
    <w:pPr>
      <w:ind w:firstLine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2675</vt:lpstr>
    </vt:vector>
  </TitlesOfParts>
  <Company>State of Illinois</Company>
  <LinksUpToDate>false</LinksUpToDate>
  <CharactersWithSpaces>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2675</dc:title>
  <dc:subject/>
  <dc:creator>Illinois General Assembly</dc:creator>
  <cp:keywords/>
  <dc:description/>
  <cp:lastModifiedBy>Roberts, John</cp:lastModifiedBy>
  <cp:revision>3</cp:revision>
  <dcterms:created xsi:type="dcterms:W3CDTF">2012-06-21T19:19:00Z</dcterms:created>
  <dcterms:modified xsi:type="dcterms:W3CDTF">2012-06-21T19:19:00Z</dcterms:modified>
</cp:coreProperties>
</file>