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6D" w:rsidRDefault="005D5D6D" w:rsidP="005D5D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5D6D" w:rsidRDefault="005D5D6D" w:rsidP="005D5D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2675.240  Office of the General Counsel</w:t>
      </w:r>
      <w:r>
        <w:t xml:space="preserve"> </w:t>
      </w:r>
    </w:p>
    <w:p w:rsidR="005D5D6D" w:rsidRDefault="005D5D6D" w:rsidP="005D5D6D">
      <w:pPr>
        <w:widowControl w:val="0"/>
        <w:autoSpaceDE w:val="0"/>
        <w:autoSpaceDN w:val="0"/>
        <w:adjustRightInd w:val="0"/>
      </w:pPr>
    </w:p>
    <w:p w:rsidR="005D5D6D" w:rsidRDefault="005D5D6D" w:rsidP="005D5D6D">
      <w:pPr>
        <w:widowControl w:val="0"/>
        <w:autoSpaceDE w:val="0"/>
        <w:autoSpaceDN w:val="0"/>
        <w:adjustRightInd w:val="0"/>
      </w:pPr>
      <w:r>
        <w:t xml:space="preserve">The members of the IELRB, personally, and through the Office of the General Counsel under the general supervision and direction of the General Counsel, perform the following operations: </w:t>
      </w:r>
    </w:p>
    <w:p w:rsidR="00D27724" w:rsidRDefault="00D27724" w:rsidP="005D5D6D">
      <w:pPr>
        <w:widowControl w:val="0"/>
        <w:autoSpaceDE w:val="0"/>
        <w:autoSpaceDN w:val="0"/>
        <w:adjustRightInd w:val="0"/>
      </w:pPr>
    </w:p>
    <w:p w:rsidR="005D5D6D" w:rsidRDefault="005D5D6D" w:rsidP="005D5D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Reviewing all recommended decisions of its hearing officers</w:t>
      </w:r>
      <w:r w:rsidR="006D415C">
        <w:t>, Administrative Law Judges</w:t>
      </w:r>
      <w:r>
        <w:t xml:space="preserve"> and Executive Director; </w:t>
      </w:r>
    </w:p>
    <w:p w:rsidR="00D27724" w:rsidRDefault="00D27724" w:rsidP="005D5D6D">
      <w:pPr>
        <w:widowControl w:val="0"/>
        <w:autoSpaceDE w:val="0"/>
        <w:autoSpaceDN w:val="0"/>
        <w:adjustRightInd w:val="0"/>
        <w:ind w:left="1440" w:hanging="720"/>
      </w:pPr>
    </w:p>
    <w:p w:rsidR="005D5D6D" w:rsidRDefault="005D5D6D" w:rsidP="005D5D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Drafting and issuing all unfair labor practice and representation decisions of the Board; </w:t>
      </w:r>
    </w:p>
    <w:p w:rsidR="00D27724" w:rsidRDefault="00D27724" w:rsidP="005D5D6D">
      <w:pPr>
        <w:widowControl w:val="0"/>
        <w:autoSpaceDE w:val="0"/>
        <w:autoSpaceDN w:val="0"/>
        <w:adjustRightInd w:val="0"/>
        <w:ind w:left="1440" w:hanging="720"/>
      </w:pPr>
    </w:p>
    <w:p w:rsidR="005D5D6D" w:rsidRDefault="005D5D6D" w:rsidP="005D5D6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Advising the Board on legal issues </w:t>
      </w:r>
      <w:r w:rsidR="00604E4A">
        <w:t>that</w:t>
      </w:r>
      <w:r>
        <w:t xml:space="preserve"> arise in the course of the Board's official duties; </w:t>
      </w:r>
    </w:p>
    <w:p w:rsidR="00D27724" w:rsidRDefault="00D27724" w:rsidP="005D5D6D">
      <w:pPr>
        <w:widowControl w:val="0"/>
        <w:autoSpaceDE w:val="0"/>
        <w:autoSpaceDN w:val="0"/>
        <w:adjustRightInd w:val="0"/>
        <w:ind w:left="1440" w:hanging="720"/>
      </w:pPr>
    </w:p>
    <w:p w:rsidR="005D5D6D" w:rsidRDefault="005D5D6D" w:rsidP="005D5D6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Assisting the </w:t>
      </w:r>
      <w:r w:rsidR="00604E4A">
        <w:t>Office</w:t>
      </w:r>
      <w:r>
        <w:t xml:space="preserve"> of the Attorney General in representing the Board in all legal matters pending in the courts; </w:t>
      </w:r>
    </w:p>
    <w:p w:rsidR="00D27724" w:rsidRDefault="00D27724" w:rsidP="005D5D6D">
      <w:pPr>
        <w:widowControl w:val="0"/>
        <w:autoSpaceDE w:val="0"/>
        <w:autoSpaceDN w:val="0"/>
        <w:adjustRightInd w:val="0"/>
        <w:ind w:left="1440" w:hanging="720"/>
      </w:pPr>
    </w:p>
    <w:p w:rsidR="00622C91" w:rsidRDefault="005D5D6D" w:rsidP="005D5D6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Representing the Board in legal proceedings before other agencies and courts;</w:t>
      </w:r>
    </w:p>
    <w:p w:rsidR="00622C91" w:rsidRDefault="00622C91" w:rsidP="005D5D6D">
      <w:pPr>
        <w:widowControl w:val="0"/>
        <w:autoSpaceDE w:val="0"/>
        <w:autoSpaceDN w:val="0"/>
        <w:adjustRightInd w:val="0"/>
        <w:ind w:left="1440" w:hanging="720"/>
      </w:pPr>
    </w:p>
    <w:p w:rsidR="005D5D6D" w:rsidRDefault="00622C91" w:rsidP="005D5D6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Conducting representation and unfair labor practice hearings</w:t>
      </w:r>
      <w:r w:rsidR="006D415C">
        <w:t xml:space="preserve"> and issuing recommended decisions and orders</w:t>
      </w:r>
      <w:r>
        <w:t>;</w:t>
      </w:r>
    </w:p>
    <w:p w:rsidR="00D27724" w:rsidRDefault="00D27724" w:rsidP="005D5D6D">
      <w:pPr>
        <w:widowControl w:val="0"/>
        <w:autoSpaceDE w:val="0"/>
        <w:autoSpaceDN w:val="0"/>
        <w:adjustRightInd w:val="0"/>
        <w:ind w:left="1440" w:hanging="720"/>
      </w:pPr>
    </w:p>
    <w:p w:rsidR="005D5D6D" w:rsidRDefault="00622C91" w:rsidP="005D5D6D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5D5D6D">
        <w:t>)</w:t>
      </w:r>
      <w:r w:rsidR="005D5D6D">
        <w:tab/>
        <w:t xml:space="preserve">Reviewing and revising the Board's Rules and Regulations. </w:t>
      </w:r>
    </w:p>
    <w:p w:rsidR="00622C91" w:rsidRDefault="00622C91" w:rsidP="005D5D6D">
      <w:pPr>
        <w:widowControl w:val="0"/>
        <w:autoSpaceDE w:val="0"/>
        <w:autoSpaceDN w:val="0"/>
        <w:adjustRightInd w:val="0"/>
        <w:ind w:left="1440" w:hanging="720"/>
      </w:pPr>
    </w:p>
    <w:p w:rsidR="006D415C" w:rsidRPr="00D55B37" w:rsidRDefault="006D415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E425C5">
        <w:t>14418</w:t>
      </w:r>
      <w:r w:rsidRPr="00D55B37">
        <w:t xml:space="preserve">, effective </w:t>
      </w:r>
      <w:r w:rsidR="00E425C5">
        <w:t>August 12, 2011</w:t>
      </w:r>
      <w:r w:rsidRPr="00D55B37">
        <w:t>)</w:t>
      </w:r>
    </w:p>
    <w:sectPr w:rsidR="006D415C" w:rsidRPr="00D55B37" w:rsidSect="005D5D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5D6D"/>
    <w:rsid w:val="001678D1"/>
    <w:rsid w:val="005D5D6D"/>
    <w:rsid w:val="00604E4A"/>
    <w:rsid w:val="00622C91"/>
    <w:rsid w:val="006D415C"/>
    <w:rsid w:val="007E6D0E"/>
    <w:rsid w:val="007E7391"/>
    <w:rsid w:val="008D311E"/>
    <w:rsid w:val="00A50AD5"/>
    <w:rsid w:val="00AE392F"/>
    <w:rsid w:val="00BD79DB"/>
    <w:rsid w:val="00D27724"/>
    <w:rsid w:val="00E425C5"/>
    <w:rsid w:val="00E845F9"/>
    <w:rsid w:val="00E93DD3"/>
    <w:rsid w:val="00FA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2C91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2C91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2675</vt:lpstr>
    </vt:vector>
  </TitlesOfParts>
  <Company>State of Illinois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2675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