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35" w:rsidRDefault="00670035" w:rsidP="006F2F59">
      <w:pPr>
        <w:rPr>
          <w:b/>
        </w:rPr>
      </w:pPr>
    </w:p>
    <w:p w:rsidR="006F2F59" w:rsidRPr="006F2F59" w:rsidRDefault="006F2F59" w:rsidP="006F2F59">
      <w:pPr>
        <w:rPr>
          <w:b/>
        </w:rPr>
      </w:pPr>
      <w:r w:rsidRPr="006F2F59">
        <w:rPr>
          <w:b/>
        </w:rPr>
        <w:t>Section 2905.</w:t>
      </w:r>
      <w:r w:rsidR="00F02BC6">
        <w:rPr>
          <w:b/>
        </w:rPr>
        <w:t>110</w:t>
      </w:r>
      <w:bookmarkStart w:id="0" w:name="_GoBack"/>
      <w:bookmarkEnd w:id="0"/>
      <w:r w:rsidRPr="006F2F59">
        <w:rPr>
          <w:b/>
        </w:rPr>
        <w:t xml:space="preserve"> </w:t>
      </w:r>
      <w:r w:rsidR="00A76B16">
        <w:rPr>
          <w:b/>
        </w:rPr>
        <w:t xml:space="preserve"> </w:t>
      </w:r>
      <w:r w:rsidRPr="006F2F59">
        <w:rPr>
          <w:b/>
        </w:rPr>
        <w:t xml:space="preserve">Records that Will Be Withheld from Disclosure </w:t>
      </w:r>
    </w:p>
    <w:p w:rsidR="006F2F59" w:rsidRPr="006F2F59" w:rsidRDefault="006F2F59" w:rsidP="006F2F59"/>
    <w:p w:rsidR="006F2F59" w:rsidRPr="006F2F59" w:rsidRDefault="006F2F59" w:rsidP="006F2F59">
      <w:pPr>
        <w:ind w:firstLine="18"/>
      </w:pPr>
      <w:r w:rsidRPr="006F2F59">
        <w:rPr>
          <w:i/>
        </w:rPr>
        <w:t>When a request is made to inspect or copy a record that contains information that is otherwise exempt from disclosure under this Section, but also contains information that is not exempt from disclosure, the Agency shall make the remaining information available for inspection and copying.</w:t>
      </w:r>
      <w:r w:rsidRPr="006F2F59">
        <w:t xml:space="preserve"> (Section 7(1) of FOIA)  </w:t>
      </w:r>
    </w:p>
    <w:p w:rsidR="006F2F59" w:rsidRPr="006F2F59" w:rsidRDefault="006F2F59" w:rsidP="006F2F59"/>
    <w:p w:rsidR="006F2F59" w:rsidRPr="006F2F59" w:rsidRDefault="006F2F59" w:rsidP="006F2F59">
      <w:pPr>
        <w:tabs>
          <w:tab w:val="left" w:pos="0"/>
        </w:tabs>
        <w:ind w:left="1425" w:hanging="720"/>
      </w:pPr>
      <w:r w:rsidRPr="006F2F59">
        <w:t>a)</w:t>
      </w:r>
      <w:r w:rsidRPr="006F2F59">
        <w:tab/>
      </w:r>
      <w:r w:rsidRPr="006F2F59">
        <w:rPr>
          <w:i/>
        </w:rPr>
        <w:t>Subject to this requirement and Section 7 of FOIA, the following shall be exempt from inspection and copying:</w:t>
      </w:r>
    </w:p>
    <w:p w:rsidR="006F2F59" w:rsidRPr="006F2F59" w:rsidRDefault="006F2F59" w:rsidP="006F2F59"/>
    <w:p w:rsidR="006F2F59" w:rsidRPr="006F2F59" w:rsidRDefault="006F2F59" w:rsidP="006F2F59">
      <w:pPr>
        <w:ind w:left="2166" w:hanging="720"/>
      </w:pPr>
      <w:r w:rsidRPr="006F2F59">
        <w:t>1)</w:t>
      </w:r>
      <w:r w:rsidRPr="006F2F59">
        <w:tab/>
      </w:r>
      <w:r w:rsidRPr="006F2F59">
        <w:rPr>
          <w:i/>
        </w:rPr>
        <w:t xml:space="preserve">Information specifically prohibited from disclosure by federal or State law or rules and regulations implementing federal or State law; </w:t>
      </w:r>
      <w:r w:rsidRPr="006F2F59">
        <w:t>(Section 7(1)(a) of FOIA)</w:t>
      </w:r>
    </w:p>
    <w:p w:rsidR="006F2F59" w:rsidRPr="006F2F59" w:rsidRDefault="006F2F59" w:rsidP="006F2F59">
      <w:pPr>
        <w:ind w:left="2166" w:hanging="720"/>
      </w:pPr>
    </w:p>
    <w:p w:rsidR="006F2F59" w:rsidRPr="006F2F59" w:rsidRDefault="006F2F59" w:rsidP="006F2F59">
      <w:pPr>
        <w:ind w:left="2166" w:hanging="720"/>
      </w:pPr>
      <w:r w:rsidRPr="006F2F59">
        <w:t>2)</w:t>
      </w:r>
      <w:r w:rsidRPr="006F2F59">
        <w:tab/>
      </w:r>
      <w:r w:rsidRPr="006F2F59">
        <w:rPr>
          <w:i/>
        </w:rPr>
        <w:t xml:space="preserve">Private information, unless disclosure is required by another provision of FOIA, a State or federal law or a court order; </w:t>
      </w:r>
      <w:r w:rsidRPr="006F2F59">
        <w:t>(Section 7(1)(b) of FOIA)</w:t>
      </w:r>
    </w:p>
    <w:p w:rsidR="006F2F59" w:rsidRPr="006F2F59" w:rsidRDefault="006F2F59" w:rsidP="006F2F59">
      <w:pPr>
        <w:ind w:left="2166" w:hanging="720"/>
      </w:pPr>
    </w:p>
    <w:p w:rsidR="006F2F59" w:rsidRPr="006F2F59" w:rsidRDefault="006F2F59" w:rsidP="006F2F59">
      <w:pPr>
        <w:ind w:left="2166" w:hanging="720"/>
      </w:pPr>
      <w:r w:rsidRPr="006F2F59">
        <w:t>3)</w:t>
      </w:r>
      <w:r w:rsidRPr="006F2F59">
        <w:tab/>
      </w:r>
      <w:r w:rsidRPr="006F2F59">
        <w:rPr>
          <w:i/>
        </w:rPr>
        <w:t>Personal information contained within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w:t>
      </w:r>
      <w:r w:rsidRPr="006F2F59">
        <w:t xml:space="preserve"> (Section 7(1)(c) of FOIA)</w:t>
      </w:r>
    </w:p>
    <w:p w:rsidR="006F2F59" w:rsidRDefault="006F2F59" w:rsidP="006F2F59">
      <w:pPr>
        <w:ind w:left="2166" w:hanging="720"/>
      </w:pPr>
    </w:p>
    <w:p w:rsidR="00391FB2" w:rsidRPr="001169B2" w:rsidRDefault="00391FB2" w:rsidP="00391FB2">
      <w:pPr>
        <w:tabs>
          <w:tab w:val="left" w:pos="2166"/>
        </w:tabs>
        <w:ind w:left="2166" w:hanging="720"/>
      </w:pPr>
      <w:r>
        <w:t>4)</w:t>
      </w:r>
      <w:r>
        <w:tab/>
      </w:r>
      <w:r w:rsidRPr="001169B2">
        <w:rPr>
          <w:i/>
        </w:rPr>
        <w:t xml:space="preserve">Trade secrets and commercial or financial information obtained from a person or business where the trade secrets or commercial or financial information </w:t>
      </w:r>
      <w:r w:rsidR="00DD42AA">
        <w:rPr>
          <w:i/>
        </w:rPr>
        <w:t>is</w:t>
      </w:r>
      <w:r w:rsidRPr="001169B2">
        <w:rPr>
          <w:i/>
        </w:rPr>
        <w:t xml:space="preserve"> furnished under a claim that </w:t>
      </w:r>
      <w:r w:rsidR="00DD42AA">
        <w:rPr>
          <w:i/>
        </w:rPr>
        <w:t>it is</w:t>
      </w:r>
      <w:r w:rsidRPr="001169B2">
        <w:rPr>
          <w:i/>
        </w:rPr>
        <w:t xml:space="preserv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investment portfolio of a private equity fund as a result of either investing or evaluating a potential investment of public funds in a private equity fund.  The exemption contained in this</w:t>
      </w:r>
      <w:r w:rsidRPr="00D74A37">
        <w:t xml:space="preserve"> </w:t>
      </w:r>
      <w:r>
        <w:t>subsection (a)(</w:t>
      </w:r>
      <w:r w:rsidR="00DD42AA">
        <w:t>4</w:t>
      </w:r>
      <w:r>
        <w:t xml:space="preserve">) </w:t>
      </w:r>
      <w:r w:rsidRPr="001169B2">
        <w:rPr>
          <w:i/>
        </w:rPr>
        <w:t>does not apply to the aggregate financial performance information of a private equity fund, nor to the identity of the fund's managers or general partners. The exemption contained in this</w:t>
      </w:r>
      <w:r w:rsidRPr="00D74A37">
        <w:t xml:space="preserve"> </w:t>
      </w:r>
      <w:r>
        <w:t>subsection (a)(</w:t>
      </w:r>
      <w:r w:rsidR="00DD42AA">
        <w:t>4</w:t>
      </w:r>
      <w:r>
        <w:t xml:space="preserve">) </w:t>
      </w:r>
      <w:r w:rsidRPr="001169B2">
        <w:rPr>
          <w:i/>
        </w:rPr>
        <w:t xml:space="preserve">does not apply to the identity of a privately held company within the investment portfolio of a private equity fund, unless the disclosure of the identity of a privately held company may </w:t>
      </w:r>
      <w:r w:rsidRPr="001169B2">
        <w:rPr>
          <w:i/>
        </w:rPr>
        <w:lastRenderedPageBreak/>
        <w:t xml:space="preserve">cause competitive harm.  Nothing in this </w:t>
      </w:r>
      <w:r>
        <w:t>subsection (a)(</w:t>
      </w:r>
      <w:r w:rsidR="008F3616">
        <w:t>4</w:t>
      </w:r>
      <w:r>
        <w:t xml:space="preserve">) </w:t>
      </w:r>
      <w:r w:rsidRPr="001169B2">
        <w:rPr>
          <w:i/>
        </w:rPr>
        <w:t>shall be construed to prevent a person or business from consenting to disclosure;</w:t>
      </w:r>
      <w:r>
        <w:rPr>
          <w:i/>
        </w:rPr>
        <w:t xml:space="preserve"> </w:t>
      </w:r>
      <w:r>
        <w:t>(Section 7(1)(g) of FOIA)</w:t>
      </w:r>
    </w:p>
    <w:p w:rsidR="00391FB2" w:rsidRPr="006F2F59" w:rsidRDefault="00391FB2" w:rsidP="006F2F59">
      <w:pPr>
        <w:ind w:left="2166" w:hanging="720"/>
      </w:pPr>
    </w:p>
    <w:p w:rsidR="006F2F59" w:rsidRPr="006F2F59" w:rsidRDefault="00391FB2" w:rsidP="006F2F59">
      <w:pPr>
        <w:tabs>
          <w:tab w:val="left" w:pos="2166"/>
        </w:tabs>
        <w:ind w:left="2166" w:hanging="720"/>
      </w:pPr>
      <w:r>
        <w:t>5</w:t>
      </w:r>
      <w:r w:rsidR="006F2F59" w:rsidRPr="006F2F59">
        <w:t>)</w:t>
      </w:r>
      <w:r w:rsidR="006F2F59" w:rsidRPr="006F2F59">
        <w:tab/>
      </w:r>
      <w:r w:rsidR="006F2F59" w:rsidRPr="006F2F59">
        <w:rPr>
          <w:i/>
        </w:rPr>
        <w:t>Proposals and bids for any contract, grant, or agreement, including information that if it were disclosed would frustrate procurement or give an advantage to any person proposing to enter into a contract or agreement with the body, until an award or final selection is made.  Information prepared by or for the body in preparation of a bid solicitation shall be exempt until an award or final selection is made;</w:t>
      </w:r>
      <w:r w:rsidR="006F2F59" w:rsidRPr="006F2F59">
        <w:t xml:space="preserve"> (Section 7(1)(h) of FOIA)</w:t>
      </w:r>
    </w:p>
    <w:p w:rsidR="006F2F59" w:rsidRPr="006F2F59" w:rsidRDefault="006F2F59" w:rsidP="006F2F59">
      <w:pPr>
        <w:tabs>
          <w:tab w:val="left" w:pos="2166"/>
        </w:tabs>
        <w:ind w:left="2166"/>
      </w:pPr>
    </w:p>
    <w:p w:rsidR="006F2F59" w:rsidRPr="006F2F59" w:rsidRDefault="00391FB2" w:rsidP="006F2F59">
      <w:pPr>
        <w:tabs>
          <w:tab w:val="left" w:pos="2166"/>
        </w:tabs>
        <w:ind w:left="2166" w:hanging="720"/>
      </w:pPr>
      <w:r>
        <w:t>6</w:t>
      </w:r>
      <w:r w:rsidR="006F2F59" w:rsidRPr="006F2F59">
        <w:t>)</w:t>
      </w:r>
      <w:r w:rsidR="006F2F59" w:rsidRPr="006F2F59">
        <w:tab/>
      </w:r>
      <w:r w:rsidR="006F2F59" w:rsidRPr="006F2F59">
        <w:rPr>
          <w:i/>
        </w:rPr>
        <w:t>Minutes of meetings of public bodies closed to the public as provided in the Open Meetings Act</w:t>
      </w:r>
      <w:r w:rsidR="006F2F59" w:rsidRPr="006F2F59">
        <w:t xml:space="preserve"> [5 ILCS 120] </w:t>
      </w:r>
      <w:r w:rsidR="006F2F59" w:rsidRPr="006F2F59">
        <w:rPr>
          <w:i/>
        </w:rPr>
        <w:t>until the public body makes the minutes available to the public under Section 2.06 of the Open Meetings Act;</w:t>
      </w:r>
      <w:r w:rsidR="006F2F59" w:rsidRPr="006F2F59">
        <w:t xml:space="preserve"> (Section 7(1)(l) of FOIA)</w:t>
      </w:r>
    </w:p>
    <w:p w:rsidR="006F2F59" w:rsidRPr="006F2F59" w:rsidRDefault="006F2F59" w:rsidP="006F2F59">
      <w:pPr>
        <w:tabs>
          <w:tab w:val="left" w:pos="2166"/>
        </w:tabs>
        <w:ind w:left="2166"/>
      </w:pPr>
    </w:p>
    <w:p w:rsidR="006F2F59" w:rsidRPr="006F2F59" w:rsidRDefault="00391FB2" w:rsidP="006F2F59">
      <w:pPr>
        <w:tabs>
          <w:tab w:val="left" w:pos="2166"/>
        </w:tabs>
        <w:ind w:left="2166" w:hanging="720"/>
      </w:pPr>
      <w:r>
        <w:t>7</w:t>
      </w:r>
      <w:r w:rsidR="006F2F59" w:rsidRPr="006F2F59">
        <w:t>)</w:t>
      </w:r>
      <w:r w:rsidR="006F2F59" w:rsidRPr="006F2F59">
        <w:tab/>
      </w:r>
      <w:r w:rsidR="006F2F59" w:rsidRPr="006F2F59">
        <w:rPr>
          <w:i/>
        </w:rPr>
        <w:t xml:space="preserve">Communications between the Agency and an attorney or auditor representing the Agency that would not be subject to discovery in litigation, and materials prepared or compiled by or for the Agency in anticipation of a criminal, civil or administrative proceeding upon the request of an attorney advising the Agency, and materials prepared or compiled with respect to internal audits of the Agency; </w:t>
      </w:r>
      <w:r w:rsidR="006F2F59" w:rsidRPr="006F2F59">
        <w:t>(Section 7(1)(m) of FOIA)</w:t>
      </w:r>
    </w:p>
    <w:p w:rsidR="006F2F59" w:rsidRPr="006F2F59" w:rsidRDefault="006F2F59" w:rsidP="006F2F59">
      <w:pPr>
        <w:tabs>
          <w:tab w:val="left" w:pos="2166"/>
        </w:tabs>
        <w:ind w:left="2166"/>
      </w:pPr>
    </w:p>
    <w:p w:rsidR="006F2F59" w:rsidRPr="006F2F59" w:rsidRDefault="00391FB2" w:rsidP="006F2F59">
      <w:pPr>
        <w:tabs>
          <w:tab w:val="left" w:pos="2166"/>
        </w:tabs>
        <w:ind w:left="2166" w:hanging="720"/>
      </w:pPr>
      <w:r>
        <w:t>8</w:t>
      </w:r>
      <w:r w:rsidR="006F2F59" w:rsidRPr="006F2F59">
        <w:t>)</w:t>
      </w:r>
      <w:r w:rsidR="006F2F59" w:rsidRPr="006F2F59">
        <w:tab/>
      </w:r>
      <w:r w:rsidR="006F2F59" w:rsidRPr="006F2F59">
        <w:rPr>
          <w:i/>
        </w:rPr>
        <w:t xml:space="preserve">Records relating to the Agency's adjudication of employee grievances or disciplinary cases; however, this exemption shall not extend to the final outcome of cases in which discipline is imposed; </w:t>
      </w:r>
      <w:r w:rsidR="006F2F59" w:rsidRPr="006F2F59">
        <w:t>(Section 7(1)(n) of FOIA)</w:t>
      </w:r>
    </w:p>
    <w:p w:rsidR="006F2F59" w:rsidRDefault="006F2F59" w:rsidP="006F2F59">
      <w:pPr>
        <w:tabs>
          <w:tab w:val="left" w:pos="2166"/>
        </w:tabs>
        <w:ind w:left="2166" w:hanging="720"/>
      </w:pPr>
    </w:p>
    <w:p w:rsidR="00391FB2" w:rsidRPr="00D9076D" w:rsidRDefault="00391FB2" w:rsidP="00391FB2">
      <w:pPr>
        <w:tabs>
          <w:tab w:val="left" w:pos="2166"/>
        </w:tabs>
        <w:ind w:left="2166" w:hanging="720"/>
      </w:pPr>
      <w:r>
        <w:t>9)</w:t>
      </w:r>
      <w:r>
        <w:tab/>
      </w:r>
      <w:r w:rsidRPr="00D9076D">
        <w:rPr>
          <w:i/>
        </w:rPr>
        <w:t>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w:t>
      </w:r>
      <w:r>
        <w:rPr>
          <w:i/>
        </w:rPr>
        <w:t xml:space="preserve"> </w:t>
      </w:r>
      <w:r>
        <w:t>(Section 7(1)(o) of FOIA)</w:t>
      </w:r>
    </w:p>
    <w:p w:rsidR="00391FB2" w:rsidRPr="006F2F59" w:rsidRDefault="00391FB2" w:rsidP="006F2F59">
      <w:pPr>
        <w:tabs>
          <w:tab w:val="left" w:pos="2166"/>
        </w:tabs>
        <w:ind w:left="2166" w:hanging="720"/>
      </w:pPr>
    </w:p>
    <w:p w:rsidR="006F2F59" w:rsidRPr="006F2F59" w:rsidRDefault="00391FB2" w:rsidP="00391FB2">
      <w:pPr>
        <w:tabs>
          <w:tab w:val="left" w:pos="2166"/>
        </w:tabs>
        <w:ind w:left="2166" w:hanging="834"/>
      </w:pPr>
      <w:r>
        <w:t>10</w:t>
      </w:r>
      <w:r w:rsidR="006F2F59" w:rsidRPr="006F2F59">
        <w:t>)</w:t>
      </w:r>
      <w:r w:rsidR="006F2F59" w:rsidRPr="006F2F59">
        <w:tab/>
      </w:r>
      <w:r w:rsidR="006F2F59" w:rsidRPr="006F2F59">
        <w:rPr>
          <w:i/>
        </w:rPr>
        <w:t>Test questions, scoring keys, and other examination data used to determine the qualifications of an applicant for a license or employmen</w:t>
      </w:r>
      <w:r w:rsidR="00704562">
        <w:rPr>
          <w:i/>
        </w:rPr>
        <w:t>t.</w:t>
      </w:r>
      <w:r w:rsidR="006F2F59" w:rsidRPr="006F2F59">
        <w:rPr>
          <w:i/>
        </w:rPr>
        <w:t xml:space="preserve"> </w:t>
      </w:r>
      <w:r w:rsidR="006F2F59" w:rsidRPr="006F2F59">
        <w:t xml:space="preserve">(Section 7(1)(q) of FOIA) </w:t>
      </w:r>
    </w:p>
    <w:p w:rsidR="006F2F59" w:rsidRPr="006F2F59" w:rsidRDefault="006F2F59" w:rsidP="006F2F59">
      <w:pPr>
        <w:tabs>
          <w:tab w:val="left" w:pos="2166"/>
        </w:tabs>
        <w:ind w:left="2166" w:hanging="720"/>
      </w:pPr>
    </w:p>
    <w:p w:rsidR="006F2F59" w:rsidRPr="006F2F59" w:rsidRDefault="006F2F59" w:rsidP="006F2F59">
      <w:pPr>
        <w:ind w:left="1425" w:hanging="720"/>
      </w:pPr>
      <w:r w:rsidRPr="006F2F59">
        <w:t>b)</w:t>
      </w:r>
      <w:r w:rsidRPr="006F2F59">
        <w:tab/>
      </w:r>
      <w:r w:rsidRPr="006F2F59">
        <w:rPr>
          <w:i/>
        </w:rPr>
        <w:t xml:space="preserve">A record that is not in the possession of the Agency but is in the possession of a party with whom the Agency has contracted to perform a governmental function on behalf of the Agency, and that directly relates to the governmental function and </w:t>
      </w:r>
      <w:r w:rsidRPr="006F2F59">
        <w:rPr>
          <w:i/>
        </w:rPr>
        <w:lastRenderedPageBreak/>
        <w:t>is not otherwise exempt under FOIA, shall be considered a record of the Agency for purposes of</w:t>
      </w:r>
      <w:r w:rsidRPr="006F2F59">
        <w:t xml:space="preserve"> Subpart C.  (Section 7(2) of FOIA)</w:t>
      </w:r>
    </w:p>
    <w:sectPr w:rsidR="006F2F59" w:rsidRPr="006F2F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59" w:rsidRDefault="006F2F59">
      <w:r>
        <w:separator/>
      </w:r>
    </w:p>
  </w:endnote>
  <w:endnote w:type="continuationSeparator" w:id="0">
    <w:p w:rsidR="006F2F59" w:rsidRDefault="006F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59" w:rsidRDefault="006F2F59">
      <w:r>
        <w:separator/>
      </w:r>
    </w:p>
  </w:footnote>
  <w:footnote w:type="continuationSeparator" w:id="0">
    <w:p w:rsidR="006F2F59" w:rsidRDefault="006F2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5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1FB2"/>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035"/>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2F59"/>
    <w:rsid w:val="006F36BD"/>
    <w:rsid w:val="006F7BF8"/>
    <w:rsid w:val="00700FB4"/>
    <w:rsid w:val="00702A38"/>
    <w:rsid w:val="00704562"/>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616"/>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76B16"/>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D42AA"/>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BC6"/>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40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833</Words>
  <Characters>4493</Characters>
  <Application>Microsoft Office Word</Application>
  <DocSecurity>0</DocSecurity>
  <Lines>37</Lines>
  <Paragraphs>10</Paragraphs>
  <ScaleCrop>false</ScaleCrop>
  <Company>Illinois General Assembly</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8</cp:revision>
  <dcterms:created xsi:type="dcterms:W3CDTF">2012-10-26T19:52:00Z</dcterms:created>
  <dcterms:modified xsi:type="dcterms:W3CDTF">2013-02-14T21:20:00Z</dcterms:modified>
</cp:coreProperties>
</file>