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39" w:rsidRDefault="00FC0039" w:rsidP="00FC00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0039" w:rsidRDefault="00FC0039" w:rsidP="00FC0039">
      <w:pPr>
        <w:widowControl w:val="0"/>
        <w:autoSpaceDE w:val="0"/>
        <w:autoSpaceDN w:val="0"/>
        <w:adjustRightInd w:val="0"/>
        <w:jc w:val="center"/>
      </w:pPr>
      <w:r>
        <w:t>SUBPART C:  PROCEDURES FOR FREEDOM OF INFORMATION</w:t>
      </w:r>
      <w:r w:rsidR="0025682C">
        <w:t xml:space="preserve"> </w:t>
      </w:r>
    </w:p>
    <w:p w:rsidR="00FC0039" w:rsidRDefault="00FC0039" w:rsidP="00FC0039">
      <w:pPr>
        <w:widowControl w:val="0"/>
        <w:autoSpaceDE w:val="0"/>
        <w:autoSpaceDN w:val="0"/>
        <w:adjustRightInd w:val="0"/>
        <w:jc w:val="center"/>
      </w:pPr>
      <w:r>
        <w:t>OFFICER'S RESPONSE TO REQUESTS FOR PUBLIC RECORDS</w:t>
      </w:r>
    </w:p>
    <w:sectPr w:rsidR="00FC0039" w:rsidSect="00FC00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039"/>
    <w:rsid w:val="001678D1"/>
    <w:rsid w:val="0025682C"/>
    <w:rsid w:val="008F5436"/>
    <w:rsid w:val="00A95ED3"/>
    <w:rsid w:val="00F66795"/>
    <w:rsid w:val="00F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FREEDOM OF INFORMATION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FREEDOM OF INFORMATION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