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CE" w:rsidRPr="00825DCE" w:rsidRDefault="00825DCE" w:rsidP="00825DCE">
      <w:pPr>
        <w:spacing w:before="0"/>
        <w:rPr>
          <w:b/>
        </w:rPr>
      </w:pPr>
      <w:bookmarkStart w:id="0" w:name="_GoBack"/>
      <w:bookmarkEnd w:id="0"/>
    </w:p>
    <w:p w:rsidR="00825DCE" w:rsidRPr="00825DCE" w:rsidRDefault="00825DCE" w:rsidP="00825DCE">
      <w:pPr>
        <w:spacing w:before="0"/>
        <w:rPr>
          <w:b/>
        </w:rPr>
      </w:pPr>
      <w:r w:rsidRPr="00825DCE">
        <w:rPr>
          <w:b/>
        </w:rPr>
        <w:t>Section 3430.150  Bi-Annual Summary of Reports and Investigations</w:t>
      </w:r>
    </w:p>
    <w:p w:rsidR="00825DCE" w:rsidRDefault="00825DCE" w:rsidP="00825DCE">
      <w:pPr>
        <w:spacing w:before="0"/>
      </w:pPr>
    </w:p>
    <w:p w:rsidR="00825DCE" w:rsidRPr="00825DCE" w:rsidRDefault="00825DCE" w:rsidP="00825DCE">
      <w:pPr>
        <w:spacing w:before="0"/>
        <w:rPr>
          <w:i/>
        </w:rPr>
      </w:pPr>
      <w:r w:rsidRPr="00825DCE">
        <w:rPr>
          <w:i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Pr="00825DCE">
            <w:rPr>
              <w:i/>
            </w:rPr>
            <w:t>Toll Highway</w:t>
          </w:r>
        </w:smartTag>
      </w:smartTag>
      <w:r w:rsidRPr="00825DCE">
        <w:rPr>
          <w:i/>
        </w:rPr>
        <w:t xml:space="preserve"> Inspector General shall provide to the </w:t>
      </w:r>
      <w:r w:rsidR="0089038A">
        <w:rPr>
          <w:i/>
        </w:rPr>
        <w:t>G</w:t>
      </w:r>
      <w:r w:rsidRPr="00825DCE">
        <w:rPr>
          <w:i/>
        </w:rPr>
        <w:t xml:space="preserve">overnor, the Board of the Authority, and the General Assembly a summary of reports and investigations made under this Section no later than March 31 and September 30 of each year.  </w:t>
      </w:r>
    </w:p>
    <w:p w:rsidR="00825DCE" w:rsidRPr="00D3697A" w:rsidRDefault="00825DCE" w:rsidP="00825DCE">
      <w:pPr>
        <w:spacing w:before="0"/>
      </w:pPr>
    </w:p>
    <w:p w:rsidR="00825DCE" w:rsidRPr="00271BAE" w:rsidRDefault="00825DCE" w:rsidP="00825DCE">
      <w:pPr>
        <w:spacing w:before="0"/>
        <w:ind w:left="1440" w:hanging="720"/>
      </w:pPr>
      <w:r>
        <w:t>a)</w:t>
      </w:r>
      <w:r>
        <w:tab/>
      </w:r>
      <w:r w:rsidRPr="00825DCE">
        <w:rPr>
          <w:i/>
        </w:rPr>
        <w:t>The summaries shall detail the final dispo</w:t>
      </w:r>
      <w:r w:rsidR="00F04A43">
        <w:rPr>
          <w:i/>
        </w:rPr>
        <w:t>sition of the Inspector General'</w:t>
      </w:r>
      <w:r w:rsidRPr="00825DCE">
        <w:rPr>
          <w:i/>
        </w:rPr>
        <w:t>s recommendations.</w:t>
      </w:r>
    </w:p>
    <w:p w:rsidR="00825DCE" w:rsidRPr="0095401E" w:rsidRDefault="00825DCE" w:rsidP="00825DCE">
      <w:pPr>
        <w:spacing w:before="0"/>
      </w:pPr>
    </w:p>
    <w:p w:rsidR="00825DCE" w:rsidRPr="00271BAE" w:rsidRDefault="00825DCE" w:rsidP="00825DCE">
      <w:pPr>
        <w:spacing w:before="0"/>
        <w:ind w:left="1440" w:hanging="720"/>
      </w:pPr>
      <w:r>
        <w:t>b)</w:t>
      </w:r>
      <w:r>
        <w:tab/>
      </w:r>
      <w:r w:rsidRPr="00825DCE">
        <w:rPr>
          <w:i/>
        </w:rPr>
        <w:t>The summaries shall not contain any confidential or identifying information concerning the subjects of the reports and investigations.</w:t>
      </w:r>
    </w:p>
    <w:p w:rsidR="00825DCE" w:rsidRPr="0095401E" w:rsidRDefault="00825DCE" w:rsidP="00825DCE">
      <w:pPr>
        <w:spacing w:before="0"/>
      </w:pPr>
    </w:p>
    <w:p w:rsidR="001C71C2" w:rsidRPr="00825DCE" w:rsidRDefault="00825DCE" w:rsidP="00825DCE">
      <w:pPr>
        <w:spacing w:before="0"/>
        <w:ind w:left="1440" w:hanging="720"/>
      </w:pPr>
      <w:r>
        <w:t>c)</w:t>
      </w:r>
      <w:r>
        <w:tab/>
      </w:r>
      <w:r w:rsidRPr="00825DCE">
        <w:rPr>
          <w:i/>
        </w:rPr>
        <w:t xml:space="preserve">The summaries shall also include detailed, recommended administrative actions and matters for consideration by the Governor, the Board of the Authority, and the General Assembly </w:t>
      </w:r>
      <w:r w:rsidRPr="00825DCE">
        <w:t>[605 ILCS 10/8.5(m)</w:t>
      </w:r>
      <w:r>
        <w:t>].</w:t>
      </w:r>
    </w:p>
    <w:sectPr w:rsidR="001C71C2" w:rsidRPr="00825DC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8B" w:rsidRDefault="00122E8B">
      <w:r>
        <w:separator/>
      </w:r>
    </w:p>
  </w:endnote>
  <w:endnote w:type="continuationSeparator" w:id="0">
    <w:p w:rsidR="00122E8B" w:rsidRDefault="0012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8B" w:rsidRDefault="00122E8B">
      <w:r>
        <w:separator/>
      </w:r>
    </w:p>
  </w:footnote>
  <w:footnote w:type="continuationSeparator" w:id="0">
    <w:p w:rsidR="00122E8B" w:rsidRDefault="0012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7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E8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87C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E1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40A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DCE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38A"/>
    <w:rsid w:val="008923A8"/>
    <w:rsid w:val="00897EA5"/>
    <w:rsid w:val="008B5152"/>
    <w:rsid w:val="008B56EA"/>
    <w:rsid w:val="008B77D8"/>
    <w:rsid w:val="008C1560"/>
    <w:rsid w:val="008C4FAF"/>
    <w:rsid w:val="008C5359"/>
    <w:rsid w:val="008D174D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6A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C0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A43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DCE"/>
    <w:pPr>
      <w:spacing w:before="480"/>
    </w:pPr>
    <w:rPr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D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DCE"/>
    <w:pPr>
      <w:spacing w:before="480"/>
    </w:pPr>
    <w:rPr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D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