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05" w:rsidRDefault="00885805" w:rsidP="00885805">
      <w:pPr>
        <w:widowControl w:val="0"/>
        <w:autoSpaceDE w:val="0"/>
        <w:autoSpaceDN w:val="0"/>
        <w:adjustRightInd w:val="0"/>
      </w:pPr>
      <w:bookmarkStart w:id="0" w:name="_GoBack"/>
      <w:bookmarkEnd w:id="0"/>
    </w:p>
    <w:p w:rsidR="00885805" w:rsidRDefault="00885805" w:rsidP="00885805">
      <w:pPr>
        <w:widowControl w:val="0"/>
        <w:autoSpaceDE w:val="0"/>
        <w:autoSpaceDN w:val="0"/>
        <w:adjustRightInd w:val="0"/>
      </w:pPr>
      <w:r>
        <w:rPr>
          <w:b/>
          <w:bCs/>
        </w:rPr>
        <w:t xml:space="preserve">Section 5375.230  Procedures for </w:t>
      </w:r>
      <w:r w:rsidR="004D6CF5">
        <w:rPr>
          <w:b/>
          <w:bCs/>
        </w:rPr>
        <w:t xml:space="preserve">Persons </w:t>
      </w:r>
      <w:r w:rsidR="002420CC">
        <w:rPr>
          <w:b/>
          <w:bCs/>
        </w:rPr>
        <w:t>D</w:t>
      </w:r>
      <w:r w:rsidR="004D6CF5">
        <w:rPr>
          <w:b/>
          <w:bCs/>
        </w:rPr>
        <w:t xml:space="preserve">esiring to </w:t>
      </w:r>
      <w:r w:rsidR="002420CC">
        <w:rPr>
          <w:b/>
          <w:bCs/>
        </w:rPr>
        <w:t>A</w:t>
      </w:r>
      <w:r w:rsidR="004D6CF5">
        <w:rPr>
          <w:b/>
          <w:bCs/>
        </w:rPr>
        <w:t>ddress the Commission at a Commission Meeting</w:t>
      </w:r>
      <w:r>
        <w:t xml:space="preserve"> </w:t>
      </w:r>
    </w:p>
    <w:p w:rsidR="00885805" w:rsidRDefault="00885805" w:rsidP="00885805">
      <w:pPr>
        <w:widowControl w:val="0"/>
        <w:autoSpaceDE w:val="0"/>
        <w:autoSpaceDN w:val="0"/>
        <w:adjustRightInd w:val="0"/>
      </w:pPr>
    </w:p>
    <w:p w:rsidR="00885805" w:rsidRDefault="00885805" w:rsidP="00885805">
      <w:pPr>
        <w:widowControl w:val="0"/>
        <w:autoSpaceDE w:val="0"/>
        <w:autoSpaceDN w:val="0"/>
        <w:adjustRightInd w:val="0"/>
        <w:ind w:left="1440" w:hanging="720"/>
      </w:pPr>
      <w:r>
        <w:t>a)</w:t>
      </w:r>
      <w:r>
        <w:tab/>
        <w:t>Individuals</w:t>
      </w:r>
      <w:r w:rsidR="00CD581A">
        <w:t xml:space="preserve"> may request that notice of Commission meetings be sent to them</w:t>
      </w:r>
      <w:r>
        <w:t xml:space="preserve">. </w:t>
      </w:r>
    </w:p>
    <w:p w:rsidR="00432C9A" w:rsidRDefault="00432C9A" w:rsidP="00885805">
      <w:pPr>
        <w:widowControl w:val="0"/>
        <w:autoSpaceDE w:val="0"/>
        <w:autoSpaceDN w:val="0"/>
        <w:adjustRightInd w:val="0"/>
        <w:ind w:left="1440" w:hanging="720"/>
      </w:pPr>
    </w:p>
    <w:p w:rsidR="00432C9A" w:rsidRDefault="00885805" w:rsidP="00885805">
      <w:pPr>
        <w:widowControl w:val="0"/>
        <w:autoSpaceDE w:val="0"/>
        <w:autoSpaceDN w:val="0"/>
        <w:adjustRightInd w:val="0"/>
        <w:ind w:left="1440" w:hanging="720"/>
      </w:pPr>
      <w:r>
        <w:t>b)</w:t>
      </w:r>
      <w:r>
        <w:tab/>
      </w:r>
      <w:r w:rsidR="00CD581A">
        <w:t>Unless otherwise permitted by the Chairman, persons</w:t>
      </w:r>
      <w:r>
        <w:t xml:space="preserve"> desiring to address the Commission shall make a written request to the Executive Director </w:t>
      </w:r>
      <w:r w:rsidR="00CD581A">
        <w:t xml:space="preserve">at least </w:t>
      </w:r>
      <w:r w:rsidR="00890B32">
        <w:t>5</w:t>
      </w:r>
      <w:r w:rsidR="00CD581A">
        <w:t xml:space="preserve"> business days prior to the meeting</w:t>
      </w:r>
      <w:r w:rsidR="002420CC">
        <w:t>,</w:t>
      </w:r>
      <w:r w:rsidR="00CD581A">
        <w:t xml:space="preserve"> provided that, with respect to any emergency meeting, persons desiring to address the Commission shall make a written request to the Executive Director at least one business day prior to the date of the emergency meeting. Any request to address the Commission must include the name, telephone number or e-mail contact information</w:t>
      </w:r>
      <w:r w:rsidR="002420CC">
        <w:t>,</w:t>
      </w:r>
      <w:r w:rsidR="00CD581A">
        <w:t xml:space="preserve"> and street address of the person requesting to address the Commission. The request shall also include the name and street address of the organization or group to be represented by the person, if any, and a summary of the presentation.</w:t>
      </w:r>
      <w:r w:rsidR="00CD581A" w:rsidDel="00CD581A">
        <w:t xml:space="preserve"> </w:t>
      </w:r>
    </w:p>
    <w:p w:rsidR="00432C9A" w:rsidRDefault="00885805" w:rsidP="00885805">
      <w:pPr>
        <w:widowControl w:val="0"/>
        <w:autoSpaceDE w:val="0"/>
        <w:autoSpaceDN w:val="0"/>
        <w:adjustRightInd w:val="0"/>
        <w:ind w:left="1440" w:hanging="720"/>
      </w:pPr>
      <w:r>
        <w:t>c)</w:t>
      </w:r>
      <w:r>
        <w:tab/>
      </w:r>
      <w:r w:rsidR="004C35B7">
        <w:t>T</w:t>
      </w:r>
      <w:r w:rsidR="00CD581A">
        <w:t>he Chairman (or other presiding officer)</w:t>
      </w:r>
      <w:r w:rsidR="004C35B7">
        <w:t xml:space="preserve"> may impose appropriate time limits on presentations or public comments.  The presiding officer's decision to limit a presentation or comment shall be based on criteria including, but not limited to, the total time available for the Commission's deliberations, the number of persons seeking to appear before the Commission, and the potential for redundancy in the comment being presented.</w:t>
      </w:r>
    </w:p>
    <w:p w:rsidR="00885805" w:rsidRDefault="00885805" w:rsidP="00885805">
      <w:pPr>
        <w:widowControl w:val="0"/>
        <w:autoSpaceDE w:val="0"/>
        <w:autoSpaceDN w:val="0"/>
        <w:adjustRightInd w:val="0"/>
        <w:ind w:left="1440" w:hanging="720"/>
      </w:pPr>
      <w:r>
        <w:t>d)</w:t>
      </w:r>
      <w:r>
        <w:tab/>
        <w:t>The Chairman</w:t>
      </w:r>
      <w:r w:rsidR="00CD581A">
        <w:t xml:space="preserve"> (or other presiding officer)</w:t>
      </w:r>
      <w:r>
        <w:t xml:space="preserve">, with the consent of the members, can rule to recognize or not recognize any </w:t>
      </w:r>
      <w:r w:rsidR="00CD581A">
        <w:t xml:space="preserve">proposed </w:t>
      </w:r>
      <w:r>
        <w:t xml:space="preserve">presenter who asks to address the Commission but who had not requested to do so </w:t>
      </w:r>
      <w:r w:rsidR="00CD581A">
        <w:t>in writing in accordance with Section 5375.230(b)</w:t>
      </w:r>
      <w:r>
        <w:t xml:space="preserve">. Preference will be given to </w:t>
      </w:r>
      <w:r w:rsidR="00CD581A">
        <w:t xml:space="preserve">presenters who made written requests in accordance with </w:t>
      </w:r>
      <w:r w:rsidR="002420CC">
        <w:t xml:space="preserve">subsection </w:t>
      </w:r>
      <w:r w:rsidR="00CD581A">
        <w:t>(b)</w:t>
      </w:r>
      <w:r>
        <w:t xml:space="preserve">. </w:t>
      </w:r>
    </w:p>
    <w:p w:rsidR="00432C9A" w:rsidRDefault="00432C9A" w:rsidP="00885805">
      <w:pPr>
        <w:widowControl w:val="0"/>
        <w:autoSpaceDE w:val="0"/>
        <w:autoSpaceDN w:val="0"/>
        <w:adjustRightInd w:val="0"/>
        <w:ind w:left="1440" w:hanging="720"/>
      </w:pPr>
    </w:p>
    <w:p w:rsidR="00885805" w:rsidRDefault="00885805" w:rsidP="00885805">
      <w:pPr>
        <w:widowControl w:val="0"/>
        <w:autoSpaceDE w:val="0"/>
        <w:autoSpaceDN w:val="0"/>
        <w:adjustRightInd w:val="0"/>
        <w:ind w:left="1440" w:hanging="720"/>
      </w:pPr>
      <w:r>
        <w:t>e)</w:t>
      </w:r>
      <w:r>
        <w:tab/>
        <w:t xml:space="preserve">All presenters shall be encouraged, but not required, to submit their </w:t>
      </w:r>
      <w:r w:rsidR="00CD581A">
        <w:t>presentations</w:t>
      </w:r>
      <w:r>
        <w:t xml:space="preserve"> in writing. </w:t>
      </w:r>
    </w:p>
    <w:p w:rsidR="00885805" w:rsidRDefault="00885805" w:rsidP="00885805">
      <w:pPr>
        <w:widowControl w:val="0"/>
        <w:autoSpaceDE w:val="0"/>
        <w:autoSpaceDN w:val="0"/>
        <w:adjustRightInd w:val="0"/>
        <w:ind w:left="1440" w:hanging="720"/>
      </w:pPr>
    </w:p>
    <w:p w:rsidR="00766428" w:rsidRPr="00D55B37" w:rsidRDefault="00766428">
      <w:pPr>
        <w:pStyle w:val="JCARSourceNote"/>
        <w:ind w:left="720"/>
      </w:pPr>
      <w:r w:rsidRPr="00D55B37">
        <w:t xml:space="preserve">(Source:  </w:t>
      </w:r>
      <w:r>
        <w:t>Amended</w:t>
      </w:r>
      <w:r w:rsidRPr="00D55B37">
        <w:t xml:space="preserve"> at </w:t>
      </w:r>
      <w:r>
        <w:t>3</w:t>
      </w:r>
      <w:r w:rsidR="009F23E9">
        <w:t>4</w:t>
      </w:r>
      <w:r>
        <w:t xml:space="preserve"> I</w:t>
      </w:r>
      <w:r w:rsidRPr="00D55B37">
        <w:t xml:space="preserve">ll. Reg. </w:t>
      </w:r>
      <w:r w:rsidR="00757E8E">
        <w:t>8530</w:t>
      </w:r>
      <w:r w:rsidRPr="00D55B37">
        <w:t xml:space="preserve">, effective </w:t>
      </w:r>
      <w:r w:rsidR="005F3B5A">
        <w:t>July 1, 2010</w:t>
      </w:r>
      <w:r w:rsidRPr="00D55B37">
        <w:t>)</w:t>
      </w:r>
    </w:p>
    <w:sectPr w:rsidR="00766428" w:rsidRPr="00D55B37" w:rsidSect="008858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805"/>
    <w:rsid w:val="001678D1"/>
    <w:rsid w:val="002420CC"/>
    <w:rsid w:val="00432C9A"/>
    <w:rsid w:val="004C35B7"/>
    <w:rsid w:val="004D6CF5"/>
    <w:rsid w:val="005F3B5A"/>
    <w:rsid w:val="00757E8E"/>
    <w:rsid w:val="00766428"/>
    <w:rsid w:val="007B453F"/>
    <w:rsid w:val="00885805"/>
    <w:rsid w:val="00890B32"/>
    <w:rsid w:val="009F23E9"/>
    <w:rsid w:val="00B607DE"/>
    <w:rsid w:val="00C43D2F"/>
    <w:rsid w:val="00C6265A"/>
    <w:rsid w:val="00CD581A"/>
    <w:rsid w:val="00DC2CBD"/>
    <w:rsid w:val="00ED49A6"/>
    <w:rsid w:val="00EE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5375</vt:lpstr>
    </vt:vector>
  </TitlesOfParts>
  <Company>State of Illinois</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5375</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