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B1" w:rsidRDefault="003B53B1" w:rsidP="003B53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53B1" w:rsidRDefault="003B53B1" w:rsidP="003B53B1">
      <w:pPr>
        <w:widowControl w:val="0"/>
        <w:autoSpaceDE w:val="0"/>
        <w:autoSpaceDN w:val="0"/>
        <w:adjustRightInd w:val="0"/>
      </w:pPr>
      <w:r>
        <w:t xml:space="preserve">AUTHORITY:  Implementing and authorized by the Americans With Disabilities Act of 1990 (42 USC 12101 et seq.); Section 35.107 of the Title II regulations, 28 CFR Part 35; Sections 705, 706, 707, 709, and 710 of the Civil Rights Act of 1964 (42 USC 2000e-4, 2000e-5, 2000e-6, 2000e-8, and 2000e-9); Section 505 of the Rehabilitation Act of 1973 (29 USC 794a); and Section 7 of the Illinois Criminal Justice Information Act (Ill. Rev. Stat. 1991, ch. 38, pars. 210-7(o) and (r)) [20 ILCS 3930/7(o) and (r)]. </w:t>
      </w:r>
    </w:p>
    <w:sectPr w:rsidR="003B53B1" w:rsidSect="003B53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3B1"/>
    <w:rsid w:val="001678D1"/>
    <w:rsid w:val="003B53B1"/>
    <w:rsid w:val="00993B4B"/>
    <w:rsid w:val="00AA1F05"/>
    <w:rsid w:val="00B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Americans With Disabilities Act of 1990 (42 USC 12101 et seq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Americans With Disabilities Act of 1990 (42 USC 12101 et seq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