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2" w:rsidRDefault="00A62222" w:rsidP="003C246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C2460" w:rsidRPr="003C2460" w:rsidRDefault="003C2460" w:rsidP="003C2460">
      <w:pPr>
        <w:widowControl w:val="0"/>
        <w:autoSpaceDE w:val="0"/>
        <w:autoSpaceDN w:val="0"/>
        <w:adjustRightInd w:val="0"/>
      </w:pPr>
      <w:r w:rsidRPr="003C2460">
        <w:rPr>
          <w:b/>
          <w:bCs/>
        </w:rPr>
        <w:t>Section 1500.70  Case-By-Case Resolution</w:t>
      </w:r>
      <w:r w:rsidRPr="003C2460">
        <w:t xml:space="preserve"> </w:t>
      </w:r>
    </w:p>
    <w:p w:rsidR="003C2460" w:rsidRPr="003C2460" w:rsidRDefault="003C2460" w:rsidP="003C2460">
      <w:pPr>
        <w:widowControl w:val="0"/>
        <w:autoSpaceDE w:val="0"/>
        <w:autoSpaceDN w:val="0"/>
        <w:adjustRightInd w:val="0"/>
      </w:pPr>
    </w:p>
    <w:p w:rsidR="003C2460" w:rsidRPr="003C2460" w:rsidRDefault="003C2460" w:rsidP="003C2460">
      <w:pPr>
        <w:widowControl w:val="0"/>
        <w:autoSpaceDE w:val="0"/>
        <w:autoSpaceDN w:val="0"/>
        <w:adjustRightInd w:val="0"/>
      </w:pPr>
      <w:r w:rsidRPr="003C2460"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Department of Labor.  Accordingly, termination of a grievance at any level, whether through the granting of relief or otherwise, shall not constitute a precedent on which any other complainants should rely. </w:t>
      </w:r>
    </w:p>
    <w:sectPr w:rsidR="003C2460" w:rsidRPr="003C246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4D6A">
      <w:r>
        <w:separator/>
      </w:r>
    </w:p>
  </w:endnote>
  <w:endnote w:type="continuationSeparator" w:id="0">
    <w:p w:rsidR="00000000" w:rsidRDefault="00D2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4D6A">
      <w:r>
        <w:separator/>
      </w:r>
    </w:p>
  </w:footnote>
  <w:footnote w:type="continuationSeparator" w:id="0">
    <w:p w:rsidR="00000000" w:rsidRDefault="00D2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2460"/>
    <w:rsid w:val="003F3A28"/>
    <w:rsid w:val="003F5FD7"/>
    <w:rsid w:val="00431CFE"/>
    <w:rsid w:val="00465372"/>
    <w:rsid w:val="004D73D3"/>
    <w:rsid w:val="005001C5"/>
    <w:rsid w:val="00500C4C"/>
    <w:rsid w:val="005055D7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2222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4D6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