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2E" w:rsidRDefault="0016392E" w:rsidP="00856CEA">
      <w:bookmarkStart w:id="0" w:name="_GoBack"/>
      <w:bookmarkEnd w:id="0"/>
    </w:p>
    <w:p w:rsidR="00856CEA" w:rsidRPr="00856CEA" w:rsidRDefault="00856CEA" w:rsidP="00856CEA">
      <w:r w:rsidRPr="00856CEA">
        <w:t>SOURCE:  Adopted at 2</w:t>
      </w:r>
      <w:r w:rsidR="007710DE">
        <w:t>9</w:t>
      </w:r>
      <w:r w:rsidRPr="00856CEA">
        <w:t xml:space="preserve"> Ill. Reg. </w:t>
      </w:r>
      <w:r w:rsidR="0057140E">
        <w:t>14053</w:t>
      </w:r>
      <w:r w:rsidRPr="00856CEA">
        <w:t xml:space="preserve">, effective </w:t>
      </w:r>
      <w:r w:rsidR="0057140E">
        <w:t>September 1, 2005</w:t>
      </w:r>
      <w:r w:rsidRPr="00856CEA">
        <w:t>.</w:t>
      </w:r>
    </w:p>
    <w:sectPr w:rsidR="00856CEA" w:rsidRPr="00856CEA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3A9">
      <w:r>
        <w:separator/>
      </w:r>
    </w:p>
  </w:endnote>
  <w:endnote w:type="continuationSeparator" w:id="0">
    <w:p w:rsidR="00000000" w:rsidRDefault="0063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3A9">
      <w:r>
        <w:separator/>
      </w:r>
    </w:p>
  </w:footnote>
  <w:footnote w:type="continuationSeparator" w:id="0">
    <w:p w:rsidR="00000000" w:rsidRDefault="0063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6392E"/>
    <w:rsid w:val="001C7D95"/>
    <w:rsid w:val="001E3074"/>
    <w:rsid w:val="00225354"/>
    <w:rsid w:val="002524EC"/>
    <w:rsid w:val="002A643F"/>
    <w:rsid w:val="00337CEB"/>
    <w:rsid w:val="00367A2E"/>
    <w:rsid w:val="003951B7"/>
    <w:rsid w:val="003A695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140E"/>
    <w:rsid w:val="005F4571"/>
    <w:rsid w:val="006323A9"/>
    <w:rsid w:val="006A2114"/>
    <w:rsid w:val="006D5961"/>
    <w:rsid w:val="006F78C1"/>
    <w:rsid w:val="007710DE"/>
    <w:rsid w:val="00780733"/>
    <w:rsid w:val="007C14B2"/>
    <w:rsid w:val="00801D20"/>
    <w:rsid w:val="00825C45"/>
    <w:rsid w:val="008271B1"/>
    <w:rsid w:val="00837F88"/>
    <w:rsid w:val="0084781C"/>
    <w:rsid w:val="00856CEA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15E5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