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BCE" w:rsidRDefault="00A37BCE" w:rsidP="00A37BCE">
      <w:pPr>
        <w:widowControl w:val="0"/>
        <w:autoSpaceDE w:val="0"/>
        <w:autoSpaceDN w:val="0"/>
        <w:adjustRightInd w:val="0"/>
      </w:pPr>
      <w:bookmarkStart w:id="0" w:name="_GoBack"/>
      <w:bookmarkEnd w:id="0"/>
    </w:p>
    <w:p w:rsidR="00A37BCE" w:rsidRDefault="00A37BCE" w:rsidP="00A37BCE">
      <w:pPr>
        <w:widowControl w:val="0"/>
        <w:autoSpaceDE w:val="0"/>
        <w:autoSpaceDN w:val="0"/>
        <w:adjustRightInd w:val="0"/>
      </w:pPr>
      <w:r>
        <w:rPr>
          <w:b/>
          <w:bCs/>
        </w:rPr>
        <w:t>Section 290.240  Requirements for Transported Fresh Semen of a Certified Stallion</w:t>
      </w:r>
      <w:r>
        <w:t xml:space="preserve"> </w:t>
      </w:r>
    </w:p>
    <w:p w:rsidR="00A37BCE" w:rsidRDefault="00A37BCE" w:rsidP="00A37BCE">
      <w:pPr>
        <w:widowControl w:val="0"/>
        <w:autoSpaceDE w:val="0"/>
        <w:autoSpaceDN w:val="0"/>
        <w:adjustRightInd w:val="0"/>
      </w:pPr>
    </w:p>
    <w:p w:rsidR="00A37BCE" w:rsidRDefault="00A37BCE" w:rsidP="00A37BCE">
      <w:pPr>
        <w:widowControl w:val="0"/>
        <w:autoSpaceDE w:val="0"/>
        <w:autoSpaceDN w:val="0"/>
        <w:adjustRightInd w:val="0"/>
        <w:ind w:left="1440" w:hanging="720"/>
      </w:pPr>
      <w:r>
        <w:t>a)</w:t>
      </w:r>
      <w:r>
        <w:tab/>
        <w:t xml:space="preserve">The mare owners or their authorized representative must file a Transported Fresh Semen Report with the Department, within 10 days after insemination, indicating the insemination dates, the insemination site, a description of the mare, the ownership of the mare, and the name of the person who performed the insemination.  Subsequent inseminations utilizing transported fresh semen must be reported as required by this subsection. </w:t>
      </w:r>
    </w:p>
    <w:p w:rsidR="001D236F" w:rsidRDefault="001D236F" w:rsidP="00A37BCE">
      <w:pPr>
        <w:widowControl w:val="0"/>
        <w:autoSpaceDE w:val="0"/>
        <w:autoSpaceDN w:val="0"/>
        <w:adjustRightInd w:val="0"/>
        <w:ind w:left="1440" w:hanging="720"/>
      </w:pPr>
    </w:p>
    <w:p w:rsidR="00A37BCE" w:rsidRDefault="00A37BCE" w:rsidP="00A37BCE">
      <w:pPr>
        <w:widowControl w:val="0"/>
        <w:autoSpaceDE w:val="0"/>
        <w:autoSpaceDN w:val="0"/>
        <w:adjustRightInd w:val="0"/>
        <w:ind w:left="1440" w:hanging="720"/>
      </w:pPr>
      <w:r>
        <w:t>b)</w:t>
      </w:r>
      <w:r>
        <w:tab/>
        <w:t xml:space="preserve">The mare must be in the State at the time of conception, and such fact will be verified by a Department employee. </w:t>
      </w:r>
    </w:p>
    <w:p w:rsidR="001D236F" w:rsidRDefault="001D236F" w:rsidP="00A37BCE">
      <w:pPr>
        <w:widowControl w:val="0"/>
        <w:autoSpaceDE w:val="0"/>
        <w:autoSpaceDN w:val="0"/>
        <w:adjustRightInd w:val="0"/>
        <w:ind w:left="1440" w:hanging="720"/>
      </w:pPr>
    </w:p>
    <w:p w:rsidR="00A37BCE" w:rsidRDefault="00A37BCE" w:rsidP="00A37BCE">
      <w:pPr>
        <w:widowControl w:val="0"/>
        <w:autoSpaceDE w:val="0"/>
        <w:autoSpaceDN w:val="0"/>
        <w:adjustRightInd w:val="0"/>
        <w:ind w:left="1440" w:hanging="720"/>
      </w:pPr>
      <w:r>
        <w:t>c)</w:t>
      </w:r>
      <w:r>
        <w:tab/>
        <w:t xml:space="preserve">The stallion owners or their authorized representative must indicate on the Record of Mares Bred (see Section 290.235) all mares artificially inseminated with transported fresh semen. </w:t>
      </w:r>
    </w:p>
    <w:p w:rsidR="00A37BCE" w:rsidRDefault="00A37BCE" w:rsidP="00A37BCE">
      <w:pPr>
        <w:widowControl w:val="0"/>
        <w:autoSpaceDE w:val="0"/>
        <w:autoSpaceDN w:val="0"/>
        <w:adjustRightInd w:val="0"/>
        <w:ind w:left="1440" w:hanging="720"/>
      </w:pPr>
    </w:p>
    <w:p w:rsidR="00A37BCE" w:rsidRDefault="00A37BCE" w:rsidP="00A37BCE">
      <w:pPr>
        <w:widowControl w:val="0"/>
        <w:autoSpaceDE w:val="0"/>
        <w:autoSpaceDN w:val="0"/>
        <w:adjustRightInd w:val="0"/>
        <w:ind w:left="1440" w:hanging="720"/>
      </w:pPr>
      <w:r>
        <w:t xml:space="preserve">(Source:  Added at 25 Ill. Reg. 7679, effective June 8, 2001) </w:t>
      </w:r>
    </w:p>
    <w:sectPr w:rsidR="00A37BCE" w:rsidSect="00A37BC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37BCE"/>
    <w:rsid w:val="000D2F7B"/>
    <w:rsid w:val="0013640D"/>
    <w:rsid w:val="001678D1"/>
    <w:rsid w:val="001D236F"/>
    <w:rsid w:val="00A37BCE"/>
    <w:rsid w:val="00C07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290</vt:lpstr>
    </vt:vector>
  </TitlesOfParts>
  <Company>State of Illinois</Company>
  <LinksUpToDate>false</LinksUpToDate>
  <CharactersWithSpaces>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290</dc:title>
  <dc:subject/>
  <dc:creator>Illinois General Assembly</dc:creator>
  <cp:keywords/>
  <dc:description/>
  <cp:lastModifiedBy>Roberts, John</cp:lastModifiedBy>
  <cp:revision>3</cp:revision>
  <dcterms:created xsi:type="dcterms:W3CDTF">2012-06-21T20:31:00Z</dcterms:created>
  <dcterms:modified xsi:type="dcterms:W3CDTF">2012-06-21T20:31:00Z</dcterms:modified>
</cp:coreProperties>
</file>