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34" w:rsidRDefault="00EF0134" w:rsidP="00EF01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0134" w:rsidRDefault="00EF0134">
      <w:pPr>
        <w:pStyle w:val="JCARMainSourceNote"/>
      </w:pPr>
      <w:r>
        <w:t xml:space="preserve">SOURCE:  Adopted at 24 Ill. Reg. 17963, effective January 1, 2001; emergency amendment at 27 Ill. Reg. 12107, effective July 1, 2003, for a maximum of 150 days; amended at 27 Ill. Reg. </w:t>
      </w:r>
      <w:r w:rsidR="00607725">
        <w:t>18553</w:t>
      </w:r>
      <w:r>
        <w:t xml:space="preserve">, effective </w:t>
      </w:r>
      <w:r w:rsidR="00607725">
        <w:t>November 25, 2003</w:t>
      </w:r>
      <w:r>
        <w:t>.</w:t>
      </w:r>
    </w:p>
    <w:sectPr w:rsidR="00EF0134" w:rsidSect="002B2D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DB2"/>
    <w:rsid w:val="001678D1"/>
    <w:rsid w:val="001D1F9D"/>
    <w:rsid w:val="002B2DB2"/>
    <w:rsid w:val="00377280"/>
    <w:rsid w:val="00607725"/>
    <w:rsid w:val="00B34211"/>
    <w:rsid w:val="00CB5CD4"/>
    <w:rsid w:val="00EF0134"/>
    <w:rsid w:val="00F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3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34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3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3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