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28D" w:rsidRDefault="0013028D" w:rsidP="00D03BA4">
      <w:pPr>
        <w:widowControl w:val="0"/>
        <w:autoSpaceDE w:val="0"/>
        <w:autoSpaceDN w:val="0"/>
        <w:adjustRightInd w:val="0"/>
      </w:pPr>
      <w:bookmarkStart w:id="0" w:name="_GoBack"/>
      <w:bookmarkEnd w:id="0"/>
    </w:p>
    <w:p w:rsidR="0013028D" w:rsidRDefault="0013028D" w:rsidP="00D03BA4">
      <w:pPr>
        <w:widowControl w:val="0"/>
        <w:autoSpaceDE w:val="0"/>
        <w:autoSpaceDN w:val="0"/>
        <w:adjustRightInd w:val="0"/>
      </w:pPr>
      <w:r>
        <w:rPr>
          <w:b/>
          <w:bCs/>
        </w:rPr>
        <w:t xml:space="preserve">Section 100.390  Transcripts </w:t>
      </w:r>
      <w:r>
        <w:t xml:space="preserve">– </w:t>
      </w:r>
      <w:r>
        <w:rPr>
          <w:b/>
          <w:bCs/>
        </w:rPr>
        <w:t>Administrative Review</w:t>
      </w:r>
      <w:r>
        <w:t xml:space="preserve"> </w:t>
      </w:r>
    </w:p>
    <w:p w:rsidR="0013028D" w:rsidRDefault="0013028D" w:rsidP="00D03BA4">
      <w:pPr>
        <w:widowControl w:val="0"/>
        <w:autoSpaceDE w:val="0"/>
        <w:autoSpaceDN w:val="0"/>
        <w:adjustRightInd w:val="0"/>
      </w:pPr>
    </w:p>
    <w:p w:rsidR="0013028D" w:rsidRDefault="0013028D" w:rsidP="00D03BA4">
      <w:pPr>
        <w:widowControl w:val="0"/>
        <w:autoSpaceDE w:val="0"/>
        <w:autoSpaceDN w:val="0"/>
        <w:adjustRightInd w:val="0"/>
      </w:pPr>
      <w:r>
        <w:t xml:space="preserve">Pursuant to Section 7-11 of the Illinois Liquor Control Act [235 ILCS 7-11] and Section 3-109 of the Illinois Administrative Review Law [735 ILCS 5/3-109], any party seeking judicial review of any order of the Commission shall pay the cost of the transcripts of such hearings conducted by the Commission, which shall become a part of the official record.  The party requesting administrative review in the Circuit Court shall pay to the Commission the costs of preparing and certifying the record of the proceedings before the Commission.  Failure to make that payment prior to the time the Commission's answer to the complaint is due shall relieve the Commission of the necessity of filing the answer required in Section 3-108 of the Administrative Review Law and shall be authority for the entry of an order by the court, on motion therefor by the Commission, dismissing the complaint with costs. </w:t>
      </w:r>
    </w:p>
    <w:p w:rsidR="0013028D" w:rsidRDefault="0013028D" w:rsidP="00D03BA4">
      <w:pPr>
        <w:widowControl w:val="0"/>
        <w:autoSpaceDE w:val="0"/>
        <w:autoSpaceDN w:val="0"/>
        <w:adjustRightInd w:val="0"/>
      </w:pPr>
    </w:p>
    <w:p w:rsidR="0013028D" w:rsidRDefault="0013028D" w:rsidP="00D03BA4">
      <w:pPr>
        <w:widowControl w:val="0"/>
        <w:autoSpaceDE w:val="0"/>
        <w:autoSpaceDN w:val="0"/>
        <w:adjustRightInd w:val="0"/>
        <w:ind w:left="1080" w:hanging="480"/>
      </w:pPr>
      <w:r>
        <w:t xml:space="preserve">(Source:  Added at 23 Ill. Reg. 3787, effective March 15, 1999) </w:t>
      </w:r>
    </w:p>
    <w:sectPr w:rsidR="0013028D" w:rsidSect="00D03BA4">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3028D"/>
    <w:rsid w:val="0013028D"/>
    <w:rsid w:val="00272A14"/>
    <w:rsid w:val="004E58A7"/>
    <w:rsid w:val="009013A7"/>
    <w:rsid w:val="00A27E10"/>
    <w:rsid w:val="00D03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ThomasVD</dc:creator>
  <cp:keywords/>
  <dc:description/>
  <cp:lastModifiedBy>Roberts, John</cp:lastModifiedBy>
  <cp:revision>3</cp:revision>
  <dcterms:created xsi:type="dcterms:W3CDTF">2012-06-21T20:44:00Z</dcterms:created>
  <dcterms:modified xsi:type="dcterms:W3CDTF">2012-06-21T20:44:00Z</dcterms:modified>
</cp:coreProperties>
</file>