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59" w:rsidRPr="004F05FF" w:rsidRDefault="00C65E59" w:rsidP="00DE5566"/>
    <w:p w:rsidR="00C65E59" w:rsidRDefault="00C65E59" w:rsidP="00DE5566">
      <w:pPr>
        <w:rPr>
          <w:b/>
        </w:rPr>
      </w:pPr>
      <w:r w:rsidRPr="004F05FF">
        <w:rPr>
          <w:b/>
        </w:rPr>
        <w:t>Section 100.410  Commission Meetings</w:t>
      </w:r>
    </w:p>
    <w:p w:rsidR="00967A78" w:rsidRPr="004F05FF" w:rsidRDefault="00967A78" w:rsidP="00DE5566"/>
    <w:p w:rsidR="00C65E59" w:rsidRPr="004F05FF" w:rsidRDefault="00C65E59" w:rsidP="00DE5566">
      <w:pPr>
        <w:ind w:left="1440" w:hanging="720"/>
      </w:pPr>
      <w:r w:rsidRPr="004F05FF">
        <w:t>a)</w:t>
      </w:r>
      <w:r w:rsidRPr="004F05FF">
        <w:tab/>
        <w:t xml:space="preserve">The Commission holds meetings and hearings at least monthly in accordance with </w:t>
      </w:r>
      <w:r w:rsidR="00B643BF">
        <w:t xml:space="preserve">Section 3-11 of the Act </w:t>
      </w:r>
      <w:r w:rsidRPr="004F05FF">
        <w:t>and the Open Meetings Act [5 ILCS 120].  The Commission holds closed meetings pursuant to Section 2a of the Open Meetings Act.</w:t>
      </w:r>
    </w:p>
    <w:p w:rsidR="00C65E59" w:rsidRPr="004F05FF" w:rsidRDefault="00C65E59" w:rsidP="00DE5566"/>
    <w:p w:rsidR="00C65E59" w:rsidRPr="004F05FF" w:rsidRDefault="00C65E59" w:rsidP="00DE5566">
      <w:pPr>
        <w:ind w:left="1440" w:hanging="720"/>
      </w:pPr>
      <w:r w:rsidRPr="004F05FF">
        <w:t>b)</w:t>
      </w:r>
      <w:r w:rsidRPr="004F05FF">
        <w:tab/>
        <w:t xml:space="preserve">Final decisions of the Commission may be made only at meetings or hearings </w:t>
      </w:r>
      <w:r w:rsidR="00B643BF">
        <w:t>at which</w:t>
      </w:r>
      <w:r w:rsidRPr="004F05FF">
        <w:t xml:space="preserve"> a quorum of the Commission is present.  The presence of a quorum is required at a meeting in order for the Commission to transact any business. </w:t>
      </w:r>
    </w:p>
    <w:p w:rsidR="00C65E59" w:rsidRPr="004F05FF" w:rsidRDefault="00C65E59" w:rsidP="00DE5566"/>
    <w:p w:rsidR="00C65E59" w:rsidRPr="004F05FF" w:rsidRDefault="00C65E59" w:rsidP="00DE5566">
      <w:pPr>
        <w:ind w:left="1440" w:hanging="720"/>
      </w:pPr>
      <w:r w:rsidRPr="004F05FF">
        <w:t>c)</w:t>
      </w:r>
      <w:r w:rsidRPr="004F05FF">
        <w:tab/>
        <w:t>Meetings may be held with the Commission members physically present or present telephonically or through video teleconferencing.</w:t>
      </w:r>
    </w:p>
    <w:p w:rsidR="00C65E59" w:rsidRPr="004F05FF" w:rsidRDefault="00C65E59" w:rsidP="00DE5566"/>
    <w:p w:rsidR="00C65E59" w:rsidRPr="004F05FF" w:rsidRDefault="00C65E59" w:rsidP="00DE5566">
      <w:pPr>
        <w:ind w:left="1440" w:hanging="720"/>
      </w:pPr>
      <w:r w:rsidRPr="004F05FF">
        <w:t>d)</w:t>
      </w:r>
      <w:r w:rsidRPr="004F05FF">
        <w:tab/>
        <w:t xml:space="preserve">Per </w:t>
      </w:r>
      <w:r w:rsidR="00B643BF">
        <w:t xml:space="preserve">Section 7 of the </w:t>
      </w:r>
      <w:r w:rsidRPr="004F05FF">
        <w:t>Open Meetings Act, if a Commissioner attends a meeting through audio or video conferencing, the following rules shall apply:</w:t>
      </w:r>
    </w:p>
    <w:p w:rsidR="00C65E59" w:rsidRPr="004F05FF" w:rsidRDefault="00C65E59" w:rsidP="00DE5566"/>
    <w:p w:rsidR="00C65E59" w:rsidRPr="004F05FF" w:rsidRDefault="00C65E59" w:rsidP="00DE5566">
      <w:pPr>
        <w:ind w:left="2160" w:hanging="720"/>
      </w:pPr>
      <w:r w:rsidRPr="004F05FF">
        <w:t>1)</w:t>
      </w:r>
      <w:r w:rsidRPr="004F05FF">
        <w:tab/>
        <w:t>A quorum of the Commission shall be physically present at the location where the meeting is to be conducted; and</w:t>
      </w:r>
    </w:p>
    <w:p w:rsidR="00C65E59" w:rsidRPr="004F05FF" w:rsidRDefault="00C65E59" w:rsidP="00DE5566"/>
    <w:p w:rsidR="00C65E59" w:rsidRPr="004F05FF" w:rsidRDefault="00C65E59" w:rsidP="00DE5566">
      <w:pPr>
        <w:ind w:left="2160" w:hanging="720"/>
      </w:pPr>
      <w:r w:rsidRPr="004F05FF">
        <w:t>2)</w:t>
      </w:r>
      <w:r w:rsidRPr="004F05FF">
        <w:tab/>
      </w:r>
      <w:r w:rsidR="00B643BF">
        <w:t>The</w:t>
      </w:r>
      <w:r w:rsidRPr="004F05FF">
        <w:t xml:space="preserve"> Commissioner is physically prevented from attending because of personal illness or disability, employment purposes or the business of the public body, or a family or other emergency.  </w:t>
      </w:r>
    </w:p>
    <w:p w:rsidR="00C65E59" w:rsidRPr="004F05FF" w:rsidRDefault="00C65E59" w:rsidP="00DE5566"/>
    <w:p w:rsidR="00C65E59" w:rsidRPr="004F05FF" w:rsidRDefault="00C65E59" w:rsidP="00DE5566">
      <w:pPr>
        <w:ind w:left="1440" w:hanging="720"/>
      </w:pPr>
      <w:r w:rsidRPr="004F05FF">
        <w:t>e)</w:t>
      </w:r>
      <w:r w:rsidRPr="004F05FF">
        <w:tab/>
        <w:t>The limitations set forth in subsection (d) do not apply to closed meetings</w:t>
      </w:r>
      <w:r w:rsidR="00B643BF">
        <w:t xml:space="preserve"> (see Section 7(d) of the Open Meetings Act)</w:t>
      </w:r>
      <w:r w:rsidRPr="004F05FF">
        <w:t xml:space="preserve">. </w:t>
      </w:r>
    </w:p>
    <w:p w:rsidR="00C65E59" w:rsidRPr="004F05FF" w:rsidRDefault="00C65E59" w:rsidP="00DE5566"/>
    <w:p w:rsidR="00C65E59" w:rsidRPr="004F05FF" w:rsidRDefault="00C65E59" w:rsidP="00DE5566">
      <w:pPr>
        <w:ind w:left="1440" w:hanging="720"/>
      </w:pPr>
      <w:r w:rsidRPr="004F05FF">
        <w:t>f)</w:t>
      </w:r>
      <w:r w:rsidRPr="004F05FF">
        <w:tab/>
        <w:t>Any person may attend a Commission meeting unless that meeting has been closed by vote of the Commission.  A person may make comments at a Commission meeting subject to the following conditions:</w:t>
      </w:r>
    </w:p>
    <w:p w:rsidR="00C65E59" w:rsidRPr="004F05FF" w:rsidRDefault="00C65E59" w:rsidP="00DE5566"/>
    <w:p w:rsidR="00C65E59" w:rsidRPr="004F05FF" w:rsidRDefault="00C65E59" w:rsidP="00DE5566">
      <w:pPr>
        <w:ind w:left="2160" w:hanging="720"/>
      </w:pPr>
      <w:r w:rsidRPr="004F05FF">
        <w:t>1)</w:t>
      </w:r>
      <w:r w:rsidRPr="004F05FF">
        <w:tab/>
        <w:t>The person offering the comments has given advance notice to the Commission at least 48 hours prior to the meeting or is otherwise permitted to speak by a majority vote of the Commissioners at the meeting.</w:t>
      </w:r>
    </w:p>
    <w:p w:rsidR="00C65E59" w:rsidRPr="004F05FF" w:rsidRDefault="00C65E59" w:rsidP="00DE5566"/>
    <w:p w:rsidR="00C65E59" w:rsidRPr="004F05FF" w:rsidRDefault="00C65E59" w:rsidP="00DE5566">
      <w:pPr>
        <w:ind w:left="2160" w:hanging="720"/>
      </w:pPr>
      <w:r w:rsidRPr="004F05FF">
        <w:t>2)</w:t>
      </w:r>
      <w:r w:rsidRPr="004F05FF">
        <w:tab/>
        <w:t>The person</w:t>
      </w:r>
      <w:r w:rsidR="00C72CDE" w:rsidRPr="004F05FF">
        <w:t>'</w:t>
      </w:r>
      <w:r w:rsidRPr="004F05FF">
        <w:t>s comments are limited to a reasonable time at the discretion of the Commission Chair or Acting Chair.</w:t>
      </w:r>
    </w:p>
    <w:p w:rsidR="00C65E59" w:rsidRPr="004F05FF" w:rsidRDefault="00C65E59" w:rsidP="00DE5566"/>
    <w:p w:rsidR="00C65E59" w:rsidRPr="004F05FF" w:rsidRDefault="00C65E59" w:rsidP="00DE5566">
      <w:pPr>
        <w:ind w:left="2160" w:hanging="720"/>
      </w:pPr>
      <w:r w:rsidRPr="004F05FF">
        <w:t>3)</w:t>
      </w:r>
      <w:r w:rsidRPr="004F05FF">
        <w:tab/>
        <w:t>The person's comments are relevant to a subject matter within the jurisdiction of the Commission or relevant to a subject matter of the Commission meeting agenda.</w:t>
      </w:r>
    </w:p>
    <w:p w:rsidR="00C65E59" w:rsidRPr="004F05FF" w:rsidRDefault="00C65E59" w:rsidP="00DE5566"/>
    <w:p w:rsidR="00C65E59" w:rsidRPr="004F05FF" w:rsidRDefault="00C65E59" w:rsidP="00DE5566">
      <w:pPr>
        <w:ind w:left="2160" w:hanging="720"/>
      </w:pPr>
      <w:r w:rsidRPr="004F05FF">
        <w:t>4)</w:t>
      </w:r>
      <w:r w:rsidRPr="004F05FF">
        <w:tab/>
        <w:t>The person</w:t>
      </w:r>
      <w:r w:rsidR="00C72CDE" w:rsidRPr="004F05FF">
        <w:t>'</w:t>
      </w:r>
      <w:r w:rsidRPr="004F05FF">
        <w:t>s comments are not repetitious or disruptive</w:t>
      </w:r>
      <w:r w:rsidR="005353C9">
        <w:t>,</w:t>
      </w:r>
      <w:r w:rsidRPr="004F05FF">
        <w:t xml:space="preserve"> </w:t>
      </w:r>
      <w:r w:rsidR="00B643BF">
        <w:t xml:space="preserve">as determined by </w:t>
      </w:r>
      <w:r w:rsidRPr="004F05FF">
        <w:t xml:space="preserve">the Commission Chair or Acting Chair.  </w:t>
      </w:r>
    </w:p>
    <w:p w:rsidR="00C65E59" w:rsidRPr="004F05FF" w:rsidRDefault="00C65E59" w:rsidP="00DE5566"/>
    <w:p w:rsidR="00C65E59" w:rsidRPr="004F05FF" w:rsidRDefault="00DE5566" w:rsidP="00DE5566">
      <w:pPr>
        <w:ind w:left="720"/>
      </w:pPr>
      <w:r w:rsidRPr="004F05FF">
        <w:t>(Source:  Old Section repealed at 26 Ill. Reg. 17966, effective December 9, 2002; new Section added at 3</w:t>
      </w:r>
      <w:r w:rsidR="003A5404">
        <w:t>9</w:t>
      </w:r>
      <w:r w:rsidRPr="004F05FF">
        <w:t xml:space="preserve"> Ill. Reg. </w:t>
      </w:r>
      <w:r w:rsidR="00291A90">
        <w:t>4433</w:t>
      </w:r>
      <w:r w:rsidRPr="004F05FF">
        <w:t xml:space="preserve">, effective </w:t>
      </w:r>
      <w:bookmarkStart w:id="0" w:name="_GoBack"/>
      <w:r w:rsidR="00291A90">
        <w:t>March 12, 2015</w:t>
      </w:r>
      <w:bookmarkEnd w:id="0"/>
      <w:r w:rsidRPr="004F05FF">
        <w:t>)</w:t>
      </w:r>
    </w:p>
    <w:sectPr w:rsidR="00C65E59" w:rsidRPr="004F05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8A" w:rsidRDefault="00CC048A">
      <w:r>
        <w:separator/>
      </w:r>
    </w:p>
  </w:endnote>
  <w:endnote w:type="continuationSeparator" w:id="0">
    <w:p w:rsidR="00CC048A" w:rsidRDefault="00CC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8A" w:rsidRDefault="00CC048A">
      <w:r>
        <w:separator/>
      </w:r>
    </w:p>
  </w:footnote>
  <w:footnote w:type="continuationSeparator" w:id="0">
    <w:p w:rsidR="00CC048A" w:rsidRDefault="00CC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2F5C"/>
    <w:multiLevelType w:val="multilevel"/>
    <w:tmpl w:val="B2F881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009AB"/>
    <w:multiLevelType w:val="hybridMultilevel"/>
    <w:tmpl w:val="2B942C38"/>
    <w:lvl w:ilvl="0" w:tplc="4B6828F8">
      <w:start w:val="1"/>
      <w:numFmt w:val="decimal"/>
      <w:lvlText w:val="%1)"/>
      <w:lvlJc w:val="left"/>
      <w:pPr>
        <w:ind w:left="19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58D64E6F"/>
    <w:multiLevelType w:val="hybridMultilevel"/>
    <w:tmpl w:val="46E675CE"/>
    <w:lvl w:ilvl="0" w:tplc="1F4E4764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49D4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E64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A90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404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5F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3C9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A7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3BF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E59"/>
    <w:rsid w:val="00C67B51"/>
    <w:rsid w:val="00C72A95"/>
    <w:rsid w:val="00C72C0C"/>
    <w:rsid w:val="00C72CDE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48A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566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32F9F-35C7-4635-AA63-15749239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2014-12-09T19:14:00Z</dcterms:created>
  <dcterms:modified xsi:type="dcterms:W3CDTF">2015-03-19T19:16:00Z</dcterms:modified>
</cp:coreProperties>
</file>