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BA" w:rsidRDefault="009369BA" w:rsidP="009369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69BA" w:rsidRDefault="009369BA" w:rsidP="009369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205.10  Purpose</w:t>
      </w:r>
      <w:r>
        <w:t xml:space="preserve"> </w:t>
      </w:r>
    </w:p>
    <w:p w:rsidR="009369BA" w:rsidRDefault="009369BA" w:rsidP="009369BA">
      <w:pPr>
        <w:widowControl w:val="0"/>
        <w:autoSpaceDE w:val="0"/>
        <w:autoSpaceDN w:val="0"/>
        <w:adjustRightInd w:val="0"/>
      </w:pPr>
    </w:p>
    <w:p w:rsidR="009369BA" w:rsidRDefault="009369BA" w:rsidP="009369BA">
      <w:pPr>
        <w:widowControl w:val="0"/>
        <w:autoSpaceDE w:val="0"/>
        <w:autoSpaceDN w:val="0"/>
        <w:adjustRightInd w:val="0"/>
      </w:pPr>
      <w:r>
        <w:t xml:space="preserve">The purpose of this Part is to provide procedures to govern the conduct of the </w:t>
      </w:r>
      <w:r w:rsidR="007B67E9">
        <w:t>License Hearing</w:t>
      </w:r>
      <w:r>
        <w:t xml:space="preserve">  provided for in Section 20 of the Illinois Racing Act (the Racing Act) </w:t>
      </w:r>
      <w:r w:rsidR="008A319F">
        <w:t>[</w:t>
      </w:r>
      <w:r>
        <w:t>230 ILCS 5/20</w:t>
      </w:r>
      <w:r w:rsidR="008A319F">
        <w:t>]</w:t>
      </w:r>
      <w:r>
        <w:t xml:space="preserve">, supplemental to those provided for in Part 204.  This Part implements the provisions of the Racing Act and the Illinois Administrative Procedure Act (the IAPA) </w:t>
      </w:r>
      <w:r w:rsidR="008A319F">
        <w:t>[</w:t>
      </w:r>
      <w:r>
        <w:t>5 ILCS 100</w:t>
      </w:r>
      <w:r w:rsidR="008A319F">
        <w:t>]</w:t>
      </w:r>
      <w:r>
        <w:t xml:space="preserve">, and should be construed to give effect to, and not to limit, the rights conferred </w:t>
      </w:r>
      <w:r w:rsidR="008A319F">
        <w:t>by those Acts</w:t>
      </w:r>
      <w:r>
        <w:t xml:space="preserve">.  </w:t>
      </w:r>
      <w:r w:rsidR="008A319F">
        <w:t>This Part</w:t>
      </w:r>
      <w:r>
        <w:t xml:space="preserve"> expressly </w:t>
      </w:r>
      <w:r w:rsidR="008A319F">
        <w:t>adopts</w:t>
      </w:r>
      <w:r>
        <w:t xml:space="preserve"> the applicable provisions of the IAPA, including the IAPA's provisions applicable in contested cases such as the </w:t>
      </w:r>
      <w:r w:rsidR="007B67E9">
        <w:t>License</w:t>
      </w:r>
      <w:r>
        <w:t xml:space="preserve"> Hearing.  </w:t>
      </w:r>
      <w:r w:rsidR="008A319F">
        <w:t>(</w:t>
      </w:r>
      <w:r>
        <w:t xml:space="preserve">See </w:t>
      </w:r>
      <w:r w:rsidR="008A319F">
        <w:t>Section</w:t>
      </w:r>
      <w:r w:rsidR="007F2D4D">
        <w:t xml:space="preserve"> </w:t>
      </w:r>
      <w:r>
        <w:t>10-65</w:t>
      </w:r>
      <w:r w:rsidR="008A319F">
        <w:t xml:space="preserve"> of the IAPA and</w:t>
      </w:r>
      <w:r w:rsidR="000C6229">
        <w:t xml:space="preserve"> the Open Meetings Act </w:t>
      </w:r>
      <w:r w:rsidR="008A319F">
        <w:t>[</w:t>
      </w:r>
      <w:r w:rsidR="000C6229">
        <w:t>5 ILCS 120</w:t>
      </w:r>
      <w:r w:rsidR="008A319F">
        <w:t>].)</w:t>
      </w:r>
      <w:r>
        <w:t xml:space="preserve"> </w:t>
      </w:r>
    </w:p>
    <w:p w:rsidR="00E7491C" w:rsidRDefault="00E7491C" w:rsidP="009369BA">
      <w:pPr>
        <w:widowControl w:val="0"/>
        <w:autoSpaceDE w:val="0"/>
        <w:autoSpaceDN w:val="0"/>
        <w:adjustRightInd w:val="0"/>
      </w:pPr>
    </w:p>
    <w:p w:rsidR="00E7491C" w:rsidRPr="00D55B37" w:rsidRDefault="00E7491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A03C44">
        <w:t>20033</w:t>
      </w:r>
      <w:r w:rsidRPr="00D55B37">
        <w:t xml:space="preserve">, effective </w:t>
      </w:r>
      <w:r w:rsidR="00A03C44">
        <w:t>November 28, 2005</w:t>
      </w:r>
      <w:r w:rsidRPr="00D55B37">
        <w:t>)</w:t>
      </w:r>
    </w:p>
    <w:sectPr w:rsidR="00E7491C" w:rsidRPr="00D55B37" w:rsidSect="009369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69BA"/>
    <w:rsid w:val="000C6229"/>
    <w:rsid w:val="001678D1"/>
    <w:rsid w:val="00333791"/>
    <w:rsid w:val="00631BBD"/>
    <w:rsid w:val="007B67E9"/>
    <w:rsid w:val="007C2CBE"/>
    <w:rsid w:val="007F2D4D"/>
    <w:rsid w:val="008A319F"/>
    <w:rsid w:val="009369BA"/>
    <w:rsid w:val="00A03C44"/>
    <w:rsid w:val="00A34E19"/>
    <w:rsid w:val="00D15F71"/>
    <w:rsid w:val="00E7491C"/>
    <w:rsid w:val="00EF64F0"/>
    <w:rsid w:val="00F8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