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A66" w:rsidRDefault="00FB0A66" w:rsidP="00FB0A66">
      <w:pPr>
        <w:widowControl w:val="0"/>
        <w:autoSpaceDE w:val="0"/>
        <w:autoSpaceDN w:val="0"/>
        <w:adjustRightInd w:val="0"/>
      </w:pPr>
      <w:bookmarkStart w:id="0" w:name="_GoBack"/>
      <w:bookmarkEnd w:id="0"/>
    </w:p>
    <w:p w:rsidR="00FB0A66" w:rsidRDefault="00FB0A66" w:rsidP="00FB0A66">
      <w:pPr>
        <w:widowControl w:val="0"/>
        <w:autoSpaceDE w:val="0"/>
        <w:autoSpaceDN w:val="0"/>
        <w:adjustRightInd w:val="0"/>
      </w:pPr>
      <w:r>
        <w:rPr>
          <w:b/>
          <w:bCs/>
        </w:rPr>
        <w:t>Section 303.50  Cancellations</w:t>
      </w:r>
      <w:r>
        <w:t xml:space="preserve"> </w:t>
      </w:r>
    </w:p>
    <w:p w:rsidR="00FB0A66" w:rsidRDefault="00FB0A66" w:rsidP="00FB0A66">
      <w:pPr>
        <w:widowControl w:val="0"/>
        <w:autoSpaceDE w:val="0"/>
        <w:autoSpaceDN w:val="0"/>
        <w:adjustRightInd w:val="0"/>
      </w:pPr>
    </w:p>
    <w:p w:rsidR="00FB0A66" w:rsidRDefault="00FB0A66" w:rsidP="00FB0A66">
      <w:pPr>
        <w:widowControl w:val="0"/>
        <w:autoSpaceDE w:val="0"/>
        <w:autoSpaceDN w:val="0"/>
        <w:adjustRightInd w:val="0"/>
        <w:ind w:left="1440" w:hanging="720"/>
      </w:pPr>
      <w:r>
        <w:t>a)</w:t>
      </w:r>
      <w:r>
        <w:tab/>
        <w:t xml:space="preserve">If either of the daily double contests are canceled prior to the first double contest, or the first double contest is declared "no contest", the entire double pool shall be refunded on double wagers for those contests. </w:t>
      </w:r>
    </w:p>
    <w:p w:rsidR="00E859CC" w:rsidRDefault="00E859CC" w:rsidP="00FB0A66">
      <w:pPr>
        <w:widowControl w:val="0"/>
        <w:autoSpaceDE w:val="0"/>
        <w:autoSpaceDN w:val="0"/>
        <w:adjustRightInd w:val="0"/>
        <w:ind w:left="1440" w:hanging="720"/>
      </w:pPr>
    </w:p>
    <w:p w:rsidR="00FB0A66" w:rsidRDefault="00FB0A66" w:rsidP="00FB0A66">
      <w:pPr>
        <w:widowControl w:val="0"/>
        <w:autoSpaceDE w:val="0"/>
        <w:autoSpaceDN w:val="0"/>
        <w:adjustRightInd w:val="0"/>
        <w:ind w:left="1440" w:hanging="720"/>
      </w:pPr>
      <w:r>
        <w:t>b)</w:t>
      </w:r>
      <w:r>
        <w:tab/>
        <w:t xml:space="preserve">If the second double contest is canceled or declared "no contest" after the close of wagering on the first double contest, the net double pool shall be distributed as a single price pool to wagers selecting the winner of the first double contest.  In the event of a dead heat involving separate betting interests, the net double pool shall be distributed as a profit split. </w:t>
      </w:r>
    </w:p>
    <w:sectPr w:rsidR="00FB0A66" w:rsidSect="00FB0A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0A66"/>
    <w:rsid w:val="001678D1"/>
    <w:rsid w:val="00680A3C"/>
    <w:rsid w:val="00942A4A"/>
    <w:rsid w:val="00A46D1F"/>
    <w:rsid w:val="00E859CC"/>
    <w:rsid w:val="00FB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