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95E" w:rsidRDefault="0014095E" w:rsidP="0014095E">
      <w:pPr>
        <w:widowControl w:val="0"/>
        <w:autoSpaceDE w:val="0"/>
        <w:autoSpaceDN w:val="0"/>
        <w:adjustRightInd w:val="0"/>
      </w:pPr>
      <w:bookmarkStart w:id="0" w:name="_GoBack"/>
      <w:bookmarkEnd w:id="0"/>
    </w:p>
    <w:p w:rsidR="0014095E" w:rsidRDefault="0014095E" w:rsidP="0014095E">
      <w:pPr>
        <w:widowControl w:val="0"/>
        <w:autoSpaceDE w:val="0"/>
        <w:autoSpaceDN w:val="0"/>
        <w:adjustRightInd w:val="0"/>
      </w:pPr>
      <w:r>
        <w:rPr>
          <w:b/>
          <w:bCs/>
        </w:rPr>
        <w:t>Section 306.50  Dead Heats</w:t>
      </w:r>
      <w:r>
        <w:t xml:space="preserve"> </w:t>
      </w:r>
    </w:p>
    <w:p w:rsidR="0014095E" w:rsidRDefault="0014095E" w:rsidP="0014095E">
      <w:pPr>
        <w:widowControl w:val="0"/>
        <w:autoSpaceDE w:val="0"/>
        <w:autoSpaceDN w:val="0"/>
        <w:adjustRightInd w:val="0"/>
      </w:pPr>
    </w:p>
    <w:p w:rsidR="0014095E" w:rsidRDefault="0014095E" w:rsidP="0014095E">
      <w:pPr>
        <w:widowControl w:val="0"/>
        <w:autoSpaceDE w:val="0"/>
        <w:autoSpaceDN w:val="0"/>
        <w:adjustRightInd w:val="0"/>
        <w:ind w:left="1440" w:hanging="720"/>
      </w:pPr>
      <w:r>
        <w:t>a)</w:t>
      </w:r>
      <w:r>
        <w:tab/>
        <w:t xml:space="preserve">If there is a dead heat for first involving: </w:t>
      </w:r>
    </w:p>
    <w:p w:rsidR="00446239" w:rsidRDefault="00446239" w:rsidP="0014095E">
      <w:pPr>
        <w:widowControl w:val="0"/>
        <w:autoSpaceDE w:val="0"/>
        <w:autoSpaceDN w:val="0"/>
        <w:adjustRightInd w:val="0"/>
        <w:ind w:left="2160" w:hanging="720"/>
      </w:pPr>
    </w:p>
    <w:p w:rsidR="0014095E" w:rsidRDefault="0014095E" w:rsidP="0014095E">
      <w:pPr>
        <w:widowControl w:val="0"/>
        <w:autoSpaceDE w:val="0"/>
        <w:autoSpaceDN w:val="0"/>
        <w:adjustRightInd w:val="0"/>
        <w:ind w:left="2160" w:hanging="720"/>
      </w:pPr>
      <w:r>
        <w:t>1)</w:t>
      </w:r>
      <w:r>
        <w:tab/>
        <w:t xml:space="preserve">contestants representing three or more betting interests, all of the wagering combinations selecting the three betting interests which correspond with any of the betting involved in the dead heat shall share in a profit split. </w:t>
      </w:r>
    </w:p>
    <w:p w:rsidR="00446239" w:rsidRDefault="00446239" w:rsidP="0014095E">
      <w:pPr>
        <w:widowControl w:val="0"/>
        <w:autoSpaceDE w:val="0"/>
        <w:autoSpaceDN w:val="0"/>
        <w:adjustRightInd w:val="0"/>
        <w:ind w:left="2160" w:hanging="720"/>
      </w:pPr>
    </w:p>
    <w:p w:rsidR="0014095E" w:rsidRDefault="0014095E" w:rsidP="0014095E">
      <w:pPr>
        <w:widowControl w:val="0"/>
        <w:autoSpaceDE w:val="0"/>
        <w:autoSpaceDN w:val="0"/>
        <w:adjustRightInd w:val="0"/>
        <w:ind w:left="2160" w:hanging="720"/>
      </w:pPr>
      <w:r>
        <w:t>2)</w:t>
      </w:r>
      <w:r>
        <w:tab/>
        <w:t xml:space="preserve">contestants representing two betting interests, both of the wagering combinations selecting the two dead-heated betting interests, irrespective of order, along with the third place betting interests shall share in a profit split. </w:t>
      </w:r>
    </w:p>
    <w:p w:rsidR="00446239" w:rsidRDefault="00446239" w:rsidP="0014095E">
      <w:pPr>
        <w:widowControl w:val="0"/>
        <w:autoSpaceDE w:val="0"/>
        <w:autoSpaceDN w:val="0"/>
        <w:adjustRightInd w:val="0"/>
        <w:ind w:left="1440" w:hanging="720"/>
      </w:pPr>
    </w:p>
    <w:p w:rsidR="0014095E" w:rsidRDefault="0014095E" w:rsidP="0014095E">
      <w:pPr>
        <w:widowControl w:val="0"/>
        <w:autoSpaceDE w:val="0"/>
        <w:autoSpaceDN w:val="0"/>
        <w:adjustRightInd w:val="0"/>
        <w:ind w:left="1440" w:hanging="720"/>
      </w:pPr>
      <w:r>
        <w:t>b)</w:t>
      </w:r>
      <w:r>
        <w:tab/>
        <w:t xml:space="preserve">If there is a dead heat for second, all of the combinations correctly selecting the winner combined with any of the betting interests involved in the dead heat for second shall share in a profit split. </w:t>
      </w:r>
    </w:p>
    <w:p w:rsidR="00446239" w:rsidRDefault="00446239" w:rsidP="0014095E">
      <w:pPr>
        <w:widowControl w:val="0"/>
        <w:autoSpaceDE w:val="0"/>
        <w:autoSpaceDN w:val="0"/>
        <w:adjustRightInd w:val="0"/>
        <w:ind w:left="1440" w:hanging="720"/>
      </w:pPr>
    </w:p>
    <w:p w:rsidR="0014095E" w:rsidRDefault="0014095E" w:rsidP="0014095E">
      <w:pPr>
        <w:widowControl w:val="0"/>
        <w:autoSpaceDE w:val="0"/>
        <w:autoSpaceDN w:val="0"/>
        <w:adjustRightInd w:val="0"/>
        <w:ind w:left="1440" w:hanging="720"/>
      </w:pPr>
      <w:r>
        <w:t>c)</w:t>
      </w:r>
      <w:r>
        <w:tab/>
        <w:t xml:space="preserve">If there is a dead heat for third, all wagering combinations correctly selecting the first two finishers, in correct sequence, along with any of the betting interests involved in the dead heat for third shall share in a profit split. </w:t>
      </w:r>
    </w:p>
    <w:sectPr w:rsidR="0014095E" w:rsidSect="001409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095E"/>
    <w:rsid w:val="001272CC"/>
    <w:rsid w:val="0014095E"/>
    <w:rsid w:val="001678D1"/>
    <w:rsid w:val="00446239"/>
    <w:rsid w:val="006E0211"/>
    <w:rsid w:val="00CE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306</vt:lpstr>
    </vt:vector>
  </TitlesOfParts>
  <Company>State of Illinois</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306</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