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BE" w:rsidRDefault="009700BE" w:rsidP="009700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0BE" w:rsidRDefault="009700BE" w:rsidP="009700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309.20  General Provisions</w:t>
      </w:r>
      <w:r>
        <w:t xml:space="preserve"> </w:t>
      </w:r>
    </w:p>
    <w:p w:rsidR="009700BE" w:rsidRDefault="009700BE" w:rsidP="009700BE">
      <w:pPr>
        <w:widowControl w:val="0"/>
        <w:autoSpaceDE w:val="0"/>
        <w:autoSpaceDN w:val="0"/>
        <w:adjustRightInd w:val="0"/>
      </w:pPr>
    </w:p>
    <w:p w:rsidR="009700BE" w:rsidRDefault="009700BE" w:rsidP="009700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expressly noted in this Part, all </w:t>
      </w:r>
      <w:proofErr w:type="spellStart"/>
      <w:r>
        <w:t>trifecta</w:t>
      </w:r>
      <w:proofErr w:type="spellEnd"/>
      <w:r>
        <w:t xml:space="preserve"> rules apply. </w:t>
      </w:r>
    </w:p>
    <w:p w:rsidR="00D66698" w:rsidRDefault="00D66698" w:rsidP="009700BE">
      <w:pPr>
        <w:widowControl w:val="0"/>
        <w:autoSpaceDE w:val="0"/>
        <w:autoSpaceDN w:val="0"/>
        <w:adjustRightInd w:val="0"/>
        <w:ind w:left="1440" w:hanging="720"/>
      </w:pPr>
    </w:p>
    <w:p w:rsidR="009700BE" w:rsidRDefault="009700BE" w:rsidP="009700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Supertrifecta</w:t>
      </w:r>
      <w:proofErr w:type="spellEnd"/>
      <w:r>
        <w:t xml:space="preserve"> wagers shall not be sold in denominations of less than $1. </w:t>
      </w:r>
    </w:p>
    <w:p w:rsidR="00D66698" w:rsidRDefault="00D66698" w:rsidP="009700BE">
      <w:pPr>
        <w:widowControl w:val="0"/>
        <w:autoSpaceDE w:val="0"/>
        <w:autoSpaceDN w:val="0"/>
        <w:adjustRightInd w:val="0"/>
        <w:ind w:left="1440" w:hanging="720"/>
      </w:pPr>
    </w:p>
    <w:p w:rsidR="009700BE" w:rsidRDefault="009700BE" w:rsidP="009700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proofErr w:type="spellStart"/>
      <w:r>
        <w:t>supertrifecta</w:t>
      </w:r>
      <w:proofErr w:type="spellEnd"/>
      <w:r>
        <w:t xml:space="preserve"> rules shall be prominently displayed in the official program on each day the </w:t>
      </w:r>
      <w:proofErr w:type="spellStart"/>
      <w:r>
        <w:t>supertrifecta</w:t>
      </w:r>
      <w:proofErr w:type="spellEnd"/>
      <w:r>
        <w:t xml:space="preserve"> wager is offered. </w:t>
      </w:r>
    </w:p>
    <w:p w:rsidR="00D66698" w:rsidRDefault="00D66698" w:rsidP="009700BE">
      <w:pPr>
        <w:widowControl w:val="0"/>
        <w:autoSpaceDE w:val="0"/>
        <w:autoSpaceDN w:val="0"/>
        <w:adjustRightInd w:val="0"/>
        <w:ind w:left="1440" w:hanging="720"/>
      </w:pPr>
    </w:p>
    <w:p w:rsidR="009700BE" w:rsidRDefault="009700BE" w:rsidP="009700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organization licensee that elects to offer a </w:t>
      </w:r>
      <w:proofErr w:type="spellStart"/>
      <w:r>
        <w:t>supertrifecta</w:t>
      </w:r>
      <w:proofErr w:type="spellEnd"/>
      <w:r>
        <w:t xml:space="preserve"> wager shall notify the State Director of </w:t>
      </w:r>
      <w:proofErr w:type="spellStart"/>
      <w:r>
        <w:t>Mutuels</w:t>
      </w:r>
      <w:proofErr w:type="spellEnd"/>
      <w:r>
        <w:t xml:space="preserve">, in writing, at least 30 days prior to the start of its meet. </w:t>
      </w:r>
    </w:p>
    <w:sectPr w:rsidR="009700BE" w:rsidSect="009700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0BE"/>
    <w:rsid w:val="001075E0"/>
    <w:rsid w:val="001678D1"/>
    <w:rsid w:val="009700BE"/>
    <w:rsid w:val="0099045C"/>
    <w:rsid w:val="00AD0CB8"/>
    <w:rsid w:val="00D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