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B5F" w:rsidRDefault="00823B5F" w:rsidP="00823B5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3B5F" w:rsidRDefault="00823B5F" w:rsidP="00823B5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313.30  Pool Variations</w:t>
      </w:r>
      <w:r>
        <w:t xml:space="preserve"> </w:t>
      </w:r>
    </w:p>
    <w:p w:rsidR="00823B5F" w:rsidRDefault="00823B5F" w:rsidP="00823B5F">
      <w:pPr>
        <w:widowControl w:val="0"/>
        <w:autoSpaceDE w:val="0"/>
        <w:autoSpaceDN w:val="0"/>
        <w:adjustRightInd w:val="0"/>
      </w:pPr>
    </w:p>
    <w:p w:rsidR="00823B5F" w:rsidRDefault="00823B5F" w:rsidP="00823B5F">
      <w:pPr>
        <w:widowControl w:val="0"/>
        <w:autoSpaceDE w:val="0"/>
        <w:autoSpaceDN w:val="0"/>
        <w:adjustRightInd w:val="0"/>
      </w:pPr>
      <w:r>
        <w:t xml:space="preserve">The organization licensee shall select one of the following 3 variations for each Hi/Low wager: </w:t>
      </w:r>
    </w:p>
    <w:p w:rsidR="00D8526A" w:rsidRDefault="00D8526A" w:rsidP="00823B5F">
      <w:pPr>
        <w:widowControl w:val="0"/>
        <w:autoSpaceDE w:val="0"/>
        <w:autoSpaceDN w:val="0"/>
        <w:adjustRightInd w:val="0"/>
      </w:pPr>
    </w:p>
    <w:p w:rsidR="00823B5F" w:rsidRDefault="00823B5F" w:rsidP="00823B5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target number plus </w:t>
      </w:r>
      <w:r w:rsidR="006F31DE">
        <w:t>½</w:t>
      </w:r>
      <w:r>
        <w:t xml:space="preserve"> designated by the organization licensee, which creates 2 wagering options (Hi or Low). </w:t>
      </w:r>
    </w:p>
    <w:p w:rsidR="00D8526A" w:rsidRDefault="00D8526A" w:rsidP="00823B5F">
      <w:pPr>
        <w:widowControl w:val="0"/>
        <w:autoSpaceDE w:val="0"/>
        <w:autoSpaceDN w:val="0"/>
        <w:adjustRightInd w:val="0"/>
        <w:ind w:left="1440" w:hanging="720"/>
      </w:pPr>
    </w:p>
    <w:p w:rsidR="00823B5F" w:rsidRDefault="00823B5F" w:rsidP="00823B5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target number designated by the organization licensee, which creates 3 wagering options (Hi, Low or Push).  A push shall be a wager which correctly selects the target number and not the Hi or Low category. </w:t>
      </w:r>
    </w:p>
    <w:p w:rsidR="00D8526A" w:rsidRDefault="00D8526A" w:rsidP="00823B5F">
      <w:pPr>
        <w:widowControl w:val="0"/>
        <w:autoSpaceDE w:val="0"/>
        <w:autoSpaceDN w:val="0"/>
        <w:adjustRightInd w:val="0"/>
        <w:ind w:left="1440" w:hanging="720"/>
      </w:pPr>
    </w:p>
    <w:p w:rsidR="00823B5F" w:rsidRDefault="00823B5F" w:rsidP="00823B5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Three wagering options, designated by the organization licensee, based on the total possible minimum and maximum range (i.e., 6 to 12, 13 to 17, and 18 to 27 for a 10 horse field). </w:t>
      </w:r>
    </w:p>
    <w:sectPr w:rsidR="00823B5F" w:rsidSect="00823B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3B5F"/>
    <w:rsid w:val="000E5E1A"/>
    <w:rsid w:val="001678D1"/>
    <w:rsid w:val="006F31DE"/>
    <w:rsid w:val="00733B47"/>
    <w:rsid w:val="007576D6"/>
    <w:rsid w:val="00823B5F"/>
    <w:rsid w:val="00D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F31DE"/>
    <w:pPr>
      <w:ind w:left="72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2">
    <w:name w:val="List 2"/>
    <w:basedOn w:val="Normal"/>
    <w:rsid w:val="006F31DE"/>
    <w:pPr>
      <w:ind w:left="72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313</vt:lpstr>
    </vt:vector>
  </TitlesOfParts>
  <Company>State of Illinois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313</dc:title>
  <dc:subject/>
  <dc:creator>Illinois General Assembly</dc:creator>
  <cp:keywords/>
  <dc:description/>
  <cp:lastModifiedBy>Roberts, John</cp:lastModifiedBy>
  <cp:revision>3</cp:revision>
  <dcterms:created xsi:type="dcterms:W3CDTF">2012-06-21T20:53:00Z</dcterms:created>
  <dcterms:modified xsi:type="dcterms:W3CDTF">2012-06-21T20:53:00Z</dcterms:modified>
</cp:coreProperties>
</file>