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8E" w:rsidRDefault="00B3738E" w:rsidP="00B373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738E" w:rsidRDefault="00B3738E" w:rsidP="00B3738E">
      <w:pPr>
        <w:widowControl w:val="0"/>
        <w:autoSpaceDE w:val="0"/>
        <w:autoSpaceDN w:val="0"/>
        <w:adjustRightInd w:val="0"/>
        <w:jc w:val="center"/>
      </w:pPr>
      <w:r>
        <w:t>PART 315</w:t>
      </w:r>
    </w:p>
    <w:p w:rsidR="00B3738E" w:rsidRDefault="00B3738E" w:rsidP="00B3738E">
      <w:pPr>
        <w:widowControl w:val="0"/>
        <w:autoSpaceDE w:val="0"/>
        <w:autoSpaceDN w:val="0"/>
        <w:adjustRightInd w:val="0"/>
        <w:jc w:val="center"/>
      </w:pPr>
      <w:r>
        <w:t>MATCH RIVAL</w:t>
      </w:r>
    </w:p>
    <w:sectPr w:rsidR="00B3738E" w:rsidSect="00B373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738E"/>
    <w:rsid w:val="001678D1"/>
    <w:rsid w:val="009D326B"/>
    <w:rsid w:val="00B3738E"/>
    <w:rsid w:val="00B41ECE"/>
    <w:rsid w:val="00CD5530"/>
    <w:rsid w:val="00E8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315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315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