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DA8" w:rsidRPr="00C55EB0" w:rsidRDefault="002F2DA8" w:rsidP="002F2DA8">
      <w:pPr>
        <w:widowControl w:val="0"/>
        <w:autoSpaceDE w:val="0"/>
        <w:autoSpaceDN w:val="0"/>
        <w:adjustRightInd w:val="0"/>
      </w:pPr>
      <w:bookmarkStart w:id="0" w:name="_GoBack"/>
      <w:bookmarkEnd w:id="0"/>
    </w:p>
    <w:p w:rsidR="002F2DA8" w:rsidRPr="00C55EB0" w:rsidRDefault="002F2DA8" w:rsidP="002F2DA8">
      <w:pPr>
        <w:widowControl w:val="0"/>
        <w:autoSpaceDE w:val="0"/>
        <w:autoSpaceDN w:val="0"/>
        <w:adjustRightInd w:val="0"/>
      </w:pPr>
      <w:r w:rsidRPr="00C55EB0">
        <w:rPr>
          <w:b/>
          <w:bCs/>
        </w:rPr>
        <w:t>Section 315.10  General</w:t>
      </w:r>
      <w:r w:rsidRPr="00C55EB0">
        <w:t xml:space="preserve"> </w:t>
      </w:r>
    </w:p>
    <w:p w:rsidR="002F2DA8" w:rsidRPr="00C55EB0" w:rsidRDefault="002F2DA8" w:rsidP="002F2DA8">
      <w:pPr>
        <w:widowControl w:val="0"/>
        <w:autoSpaceDE w:val="0"/>
        <w:autoSpaceDN w:val="0"/>
        <w:adjustRightInd w:val="0"/>
      </w:pPr>
    </w:p>
    <w:p w:rsidR="002F2DA8" w:rsidRPr="00C55EB0" w:rsidRDefault="002F2DA8" w:rsidP="002F2DA8">
      <w:pPr>
        <w:widowControl w:val="0"/>
        <w:autoSpaceDE w:val="0"/>
        <w:autoSpaceDN w:val="0"/>
        <w:adjustRightInd w:val="0"/>
        <w:ind w:left="1440" w:hanging="720"/>
      </w:pPr>
      <w:r w:rsidRPr="00C55EB0">
        <w:t>a)</w:t>
      </w:r>
      <w:r w:rsidRPr="00C55EB0">
        <w:tab/>
        <w:t xml:space="preserve">The match rival wager requires the selection of the winning contestant in a competition between two or more equally matched betting interests or based on the sportsmanship and/or skill of the jockeys/drivers and/or trainers in a designated contest or series of contests regardless of the official placing of the other betting interests in that contest or series of contests.  The match rival wager shall be calculated in an entirely separate pool. </w:t>
      </w:r>
    </w:p>
    <w:p w:rsidR="009771C9" w:rsidRPr="00C55EB0" w:rsidRDefault="009771C9" w:rsidP="002F2DA8">
      <w:pPr>
        <w:widowControl w:val="0"/>
        <w:autoSpaceDE w:val="0"/>
        <w:autoSpaceDN w:val="0"/>
        <w:adjustRightInd w:val="0"/>
        <w:ind w:left="1440" w:hanging="720"/>
      </w:pPr>
    </w:p>
    <w:p w:rsidR="002F2DA8" w:rsidRPr="00C55EB0" w:rsidRDefault="002F2DA8" w:rsidP="002F2DA8">
      <w:pPr>
        <w:widowControl w:val="0"/>
        <w:autoSpaceDE w:val="0"/>
        <w:autoSpaceDN w:val="0"/>
        <w:adjustRightInd w:val="0"/>
        <w:ind w:left="1440" w:hanging="720"/>
      </w:pPr>
      <w:r w:rsidRPr="00C55EB0">
        <w:t>b)</w:t>
      </w:r>
      <w:r w:rsidRPr="00C55EB0">
        <w:tab/>
        <w:t xml:space="preserve">Match rival wagers shall not be sold in denominations of less than $2. </w:t>
      </w:r>
    </w:p>
    <w:p w:rsidR="009771C9" w:rsidRPr="00C55EB0" w:rsidRDefault="009771C9" w:rsidP="002F2DA8">
      <w:pPr>
        <w:widowControl w:val="0"/>
        <w:autoSpaceDE w:val="0"/>
        <w:autoSpaceDN w:val="0"/>
        <w:adjustRightInd w:val="0"/>
        <w:ind w:left="1440" w:hanging="720"/>
      </w:pPr>
    </w:p>
    <w:p w:rsidR="002F2DA8" w:rsidRPr="00C55EB0" w:rsidRDefault="002F2DA8" w:rsidP="002F2DA8">
      <w:pPr>
        <w:widowControl w:val="0"/>
        <w:autoSpaceDE w:val="0"/>
        <w:autoSpaceDN w:val="0"/>
        <w:adjustRightInd w:val="0"/>
        <w:ind w:left="1440" w:hanging="720"/>
      </w:pPr>
      <w:r w:rsidRPr="00C55EB0">
        <w:t>c)</w:t>
      </w:r>
      <w:r w:rsidRPr="00C55EB0">
        <w:tab/>
        <w:t xml:space="preserve">The match rival rules shall be prominently displayed in the official program each day the match rival wager is offered. </w:t>
      </w:r>
    </w:p>
    <w:p w:rsidR="009771C9" w:rsidRPr="00C55EB0" w:rsidRDefault="009771C9" w:rsidP="002F2DA8">
      <w:pPr>
        <w:widowControl w:val="0"/>
        <w:autoSpaceDE w:val="0"/>
        <w:autoSpaceDN w:val="0"/>
        <w:adjustRightInd w:val="0"/>
        <w:ind w:left="1440" w:hanging="720"/>
      </w:pPr>
    </w:p>
    <w:p w:rsidR="002F2DA8" w:rsidRPr="00C55EB0" w:rsidRDefault="002F2DA8" w:rsidP="002F2DA8">
      <w:pPr>
        <w:widowControl w:val="0"/>
        <w:autoSpaceDE w:val="0"/>
        <w:autoSpaceDN w:val="0"/>
        <w:adjustRightInd w:val="0"/>
        <w:ind w:left="1440" w:hanging="720"/>
      </w:pPr>
      <w:r w:rsidRPr="00C55EB0">
        <w:t>d)</w:t>
      </w:r>
      <w:r w:rsidRPr="00C55EB0">
        <w:tab/>
        <w:t xml:space="preserve">The organization licensee may re-name this wager, but shall notify the State Director of Mutuels of the name that will be used. </w:t>
      </w:r>
    </w:p>
    <w:p w:rsidR="009771C9" w:rsidRPr="00C55EB0" w:rsidRDefault="009771C9" w:rsidP="002F2DA8">
      <w:pPr>
        <w:widowControl w:val="0"/>
        <w:autoSpaceDE w:val="0"/>
        <w:autoSpaceDN w:val="0"/>
        <w:adjustRightInd w:val="0"/>
        <w:ind w:left="1440" w:hanging="720"/>
      </w:pPr>
    </w:p>
    <w:p w:rsidR="002F2DA8" w:rsidRPr="00C55EB0" w:rsidRDefault="002F2DA8" w:rsidP="002F2DA8">
      <w:pPr>
        <w:widowControl w:val="0"/>
        <w:autoSpaceDE w:val="0"/>
        <w:autoSpaceDN w:val="0"/>
        <w:adjustRightInd w:val="0"/>
        <w:ind w:left="1440" w:hanging="720"/>
      </w:pPr>
      <w:r w:rsidRPr="00C55EB0">
        <w:t>e)</w:t>
      </w:r>
      <w:r w:rsidRPr="00C55EB0">
        <w:tab/>
        <w:t xml:space="preserve">The Racing Secretary, with the </w:t>
      </w:r>
      <w:r w:rsidR="00C55EB0" w:rsidRPr="00C55EB0">
        <w:t>advice</w:t>
      </w:r>
      <w:r w:rsidRPr="00C55EB0">
        <w:t xml:space="preserve"> and consent of the stewards, shall determine the contestants for each match rival contest.  The matching of contestants for the match rival shall be limited to horse versus horse, jockey versus jockey, driver versus driver and/or trainer versus trainer. </w:t>
      </w:r>
    </w:p>
    <w:p w:rsidR="009771C9" w:rsidRPr="00C55EB0" w:rsidRDefault="009771C9" w:rsidP="002F2DA8">
      <w:pPr>
        <w:widowControl w:val="0"/>
        <w:autoSpaceDE w:val="0"/>
        <w:autoSpaceDN w:val="0"/>
        <w:adjustRightInd w:val="0"/>
        <w:ind w:left="1440" w:hanging="720"/>
      </w:pPr>
    </w:p>
    <w:p w:rsidR="002F2DA8" w:rsidRPr="00C55EB0" w:rsidRDefault="002F2DA8" w:rsidP="002F2DA8">
      <w:pPr>
        <w:widowControl w:val="0"/>
        <w:autoSpaceDE w:val="0"/>
        <w:autoSpaceDN w:val="0"/>
        <w:adjustRightInd w:val="0"/>
        <w:ind w:left="1440" w:hanging="720"/>
      </w:pPr>
      <w:r w:rsidRPr="00C55EB0">
        <w:t>f)</w:t>
      </w:r>
      <w:r w:rsidRPr="00C55EB0">
        <w:tab/>
        <w:t xml:space="preserve">The contestants chosen for the match rival wager shall be conspicuously identified in the official program. </w:t>
      </w:r>
    </w:p>
    <w:p w:rsidR="009771C9" w:rsidRPr="00C55EB0" w:rsidRDefault="009771C9" w:rsidP="002F2DA8">
      <w:pPr>
        <w:widowControl w:val="0"/>
        <w:autoSpaceDE w:val="0"/>
        <w:autoSpaceDN w:val="0"/>
        <w:adjustRightInd w:val="0"/>
        <w:ind w:left="1440" w:hanging="720"/>
      </w:pPr>
    </w:p>
    <w:p w:rsidR="002F2DA8" w:rsidRPr="00C55EB0" w:rsidRDefault="002F2DA8" w:rsidP="002F2DA8">
      <w:pPr>
        <w:widowControl w:val="0"/>
        <w:autoSpaceDE w:val="0"/>
        <w:autoSpaceDN w:val="0"/>
        <w:adjustRightInd w:val="0"/>
        <w:ind w:left="1440" w:hanging="720"/>
      </w:pPr>
      <w:r w:rsidRPr="00C55EB0">
        <w:t>g)</w:t>
      </w:r>
      <w:r w:rsidRPr="00C55EB0">
        <w:tab/>
        <w:t xml:space="preserve">The organization licensee shall deduct the appropriate take-out and taxes as established in the </w:t>
      </w:r>
      <w:r w:rsidR="000C3B3C">
        <w:t xml:space="preserve">Illinois Horse Racing Act </w:t>
      </w:r>
      <w:r w:rsidR="00C44FC4">
        <w:t>of</w:t>
      </w:r>
      <w:r w:rsidR="000C3B3C">
        <w:t xml:space="preserve"> 1975</w:t>
      </w:r>
      <w:r w:rsidRPr="00C55EB0">
        <w:t xml:space="preserve">.  Match rival wagers consisting of a single contest shall be considered a single wager.  Match rival wagers consisting of two contests shall be considered a feature wager.  Match rival wagers consisting of three or more contests shall be considered a multiple wager. </w:t>
      </w:r>
    </w:p>
    <w:p w:rsidR="00C55EB0" w:rsidRPr="00C55EB0" w:rsidRDefault="00C55EB0" w:rsidP="002F2DA8">
      <w:pPr>
        <w:widowControl w:val="0"/>
        <w:autoSpaceDE w:val="0"/>
        <w:autoSpaceDN w:val="0"/>
        <w:adjustRightInd w:val="0"/>
        <w:ind w:left="1440" w:hanging="720"/>
      </w:pPr>
    </w:p>
    <w:p w:rsidR="00BA7450" w:rsidRPr="00C55EB0" w:rsidRDefault="00C55EB0" w:rsidP="00BA7450">
      <w:pPr>
        <w:ind w:left="1440" w:hanging="720"/>
      </w:pPr>
      <w:r w:rsidRPr="000A3672">
        <w:t>h)</w:t>
      </w:r>
      <w:r w:rsidRPr="000A3672">
        <w:tab/>
        <w:t xml:space="preserve">The organization licensee may select one of the following methods for conducting its </w:t>
      </w:r>
      <w:r w:rsidR="00BA7450" w:rsidRPr="000A3672">
        <w:t>m</w:t>
      </w:r>
      <w:r w:rsidRPr="000A3672">
        <w:t xml:space="preserve">atch </w:t>
      </w:r>
      <w:r w:rsidR="00BA7450" w:rsidRPr="000A3672">
        <w:t>r</w:t>
      </w:r>
      <w:r w:rsidRPr="000A3672">
        <w:t>ival pool</w:t>
      </w:r>
      <w:r w:rsidR="00BA7450" w:rsidRPr="000A3672">
        <w:t>.</w:t>
      </w:r>
      <w:r w:rsidRPr="000A3672">
        <w:t xml:space="preserve"> </w:t>
      </w:r>
      <w:r w:rsidR="00BA7450" w:rsidRPr="000A3672">
        <w:t xml:space="preserve"> </w:t>
      </w:r>
      <w:r w:rsidR="00BA7450" w:rsidRPr="00C55EB0">
        <w:t>The method selected, as well as the payouts used and points assigned, shall be conspicuously identified in the official program.</w:t>
      </w:r>
    </w:p>
    <w:p w:rsidR="00C55EB0" w:rsidRPr="00C55EB0" w:rsidRDefault="00C55EB0" w:rsidP="00C55EB0">
      <w:pPr>
        <w:jc w:val="both"/>
      </w:pPr>
    </w:p>
    <w:p w:rsidR="00C55EB0" w:rsidRPr="00C55EB0" w:rsidRDefault="00C55EB0" w:rsidP="00C55EB0">
      <w:pPr>
        <w:ind w:left="2160" w:hanging="720"/>
      </w:pPr>
      <w:r w:rsidRPr="00C55EB0">
        <w:t>1)</w:t>
      </w:r>
      <w:r w:rsidRPr="00C55EB0">
        <w:tab/>
        <w:t>Method 1, a single contest determined by the first to arrive at the finish line;</w:t>
      </w:r>
    </w:p>
    <w:p w:rsidR="00C55EB0" w:rsidRPr="00C55EB0" w:rsidRDefault="00C55EB0" w:rsidP="00C55EB0"/>
    <w:p w:rsidR="00C55EB0" w:rsidRPr="00C55EB0" w:rsidRDefault="00C55EB0" w:rsidP="00C55EB0">
      <w:pPr>
        <w:ind w:left="2160" w:hanging="720"/>
      </w:pPr>
      <w:r w:rsidRPr="00C55EB0">
        <w:t>2)</w:t>
      </w:r>
      <w:r w:rsidRPr="00C55EB0">
        <w:tab/>
        <w:t>Method 2, a series of contests determined by the first to arrive at the finish line;</w:t>
      </w:r>
    </w:p>
    <w:p w:rsidR="00C55EB0" w:rsidRPr="00C55EB0" w:rsidRDefault="00C55EB0" w:rsidP="00C55EB0"/>
    <w:p w:rsidR="00C55EB0" w:rsidRPr="00C55EB0" w:rsidRDefault="00C55EB0" w:rsidP="00C55EB0">
      <w:pPr>
        <w:ind w:left="2160" w:hanging="720"/>
      </w:pPr>
      <w:r w:rsidRPr="00C55EB0">
        <w:t>3)</w:t>
      </w:r>
      <w:r w:rsidRPr="00C55EB0">
        <w:tab/>
        <w:t>Method 3, a series of contests determined by the total accumulated points based on the finish order of the contests; or</w:t>
      </w:r>
    </w:p>
    <w:p w:rsidR="00C55EB0" w:rsidRPr="00C55EB0" w:rsidRDefault="00C55EB0" w:rsidP="00C55EB0"/>
    <w:p w:rsidR="00C55EB0" w:rsidRPr="00C55EB0" w:rsidRDefault="00C55EB0" w:rsidP="00C55EB0">
      <w:pPr>
        <w:ind w:left="2160" w:hanging="720"/>
      </w:pPr>
      <w:r w:rsidRPr="00C55EB0">
        <w:t>4)</w:t>
      </w:r>
      <w:r w:rsidRPr="00C55EB0">
        <w:tab/>
        <w:t>Method 4, a series of contests determined by the total accumulated points based on the on-track pari-mutuel payoff of the contests.  Either the win, win and place, or win, place and show payouts may be used.</w:t>
      </w:r>
    </w:p>
    <w:p w:rsidR="00C55EB0" w:rsidRDefault="00C55EB0" w:rsidP="00C55EB0">
      <w:pPr>
        <w:jc w:val="both"/>
      </w:pPr>
    </w:p>
    <w:p w:rsidR="00606E24" w:rsidRPr="00D55B37" w:rsidRDefault="00606E24">
      <w:pPr>
        <w:pStyle w:val="JCARSourceNote"/>
        <w:ind w:left="720"/>
      </w:pPr>
      <w:r w:rsidRPr="00D55B37">
        <w:t xml:space="preserve">(Source:  </w:t>
      </w:r>
      <w:r>
        <w:t>Amended</w:t>
      </w:r>
      <w:r w:rsidRPr="00D55B37">
        <w:t xml:space="preserve"> at </w:t>
      </w:r>
      <w:r>
        <w:t>30 I</w:t>
      </w:r>
      <w:r w:rsidRPr="00D55B37">
        <w:t xml:space="preserve">ll. Reg. </w:t>
      </w:r>
      <w:r w:rsidR="00C2690B">
        <w:t>14574</w:t>
      </w:r>
      <w:r w:rsidRPr="00D55B37">
        <w:t xml:space="preserve">, effective </w:t>
      </w:r>
      <w:r w:rsidR="00C2690B">
        <w:t>September 1, 2006</w:t>
      </w:r>
      <w:r w:rsidRPr="00D55B37">
        <w:t>)</w:t>
      </w:r>
    </w:p>
    <w:sectPr w:rsidR="00606E24" w:rsidRPr="00D55B37" w:rsidSect="002F2DA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F2DA8"/>
    <w:rsid w:val="000A3672"/>
    <w:rsid w:val="000C3B3C"/>
    <w:rsid w:val="001678D1"/>
    <w:rsid w:val="00227842"/>
    <w:rsid w:val="002F2DA8"/>
    <w:rsid w:val="00606E24"/>
    <w:rsid w:val="00920B85"/>
    <w:rsid w:val="009771C9"/>
    <w:rsid w:val="009E2A2B"/>
    <w:rsid w:val="00BA7450"/>
    <w:rsid w:val="00BB0361"/>
    <w:rsid w:val="00C2690B"/>
    <w:rsid w:val="00C44FC4"/>
    <w:rsid w:val="00C55EB0"/>
    <w:rsid w:val="00C8310D"/>
    <w:rsid w:val="00F92A45"/>
    <w:rsid w:val="00F95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06E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06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315</vt:lpstr>
    </vt:vector>
  </TitlesOfParts>
  <Company>State of Illinois</Company>
  <LinksUpToDate>false</LinksUpToDate>
  <CharactersWithSpaces>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315</dc:title>
  <dc:subject/>
  <dc:creator>Illinois General Assembly</dc:creator>
  <cp:keywords/>
  <dc:description/>
  <cp:lastModifiedBy>Roberts, John</cp:lastModifiedBy>
  <cp:revision>3</cp:revision>
  <dcterms:created xsi:type="dcterms:W3CDTF">2012-06-21T20:54:00Z</dcterms:created>
  <dcterms:modified xsi:type="dcterms:W3CDTF">2012-06-21T20:54:00Z</dcterms:modified>
</cp:coreProperties>
</file>