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9A" w:rsidRDefault="00E41E9A" w:rsidP="00BC2B95">
      <w:pPr>
        <w:widowControl w:val="0"/>
        <w:autoSpaceDE w:val="0"/>
        <w:autoSpaceDN w:val="0"/>
        <w:adjustRightInd w:val="0"/>
        <w:jc w:val="center"/>
      </w:pPr>
    </w:p>
    <w:p w:rsidR="00BC2B95" w:rsidRDefault="00BC2B95" w:rsidP="00BC2B95">
      <w:pPr>
        <w:widowControl w:val="0"/>
        <w:autoSpaceDE w:val="0"/>
        <w:autoSpaceDN w:val="0"/>
        <w:adjustRightInd w:val="0"/>
        <w:jc w:val="center"/>
      </w:pPr>
      <w:r>
        <w:t>PART 316</w:t>
      </w:r>
    </w:p>
    <w:p w:rsidR="00BC2B95" w:rsidRDefault="00BC2B95" w:rsidP="00BC2B95">
      <w:pPr>
        <w:widowControl w:val="0"/>
        <w:autoSpaceDE w:val="0"/>
        <w:autoSpaceDN w:val="0"/>
        <w:adjustRightInd w:val="0"/>
        <w:jc w:val="center"/>
      </w:pPr>
      <w:r>
        <w:t>SHOW QUINELLA</w:t>
      </w:r>
      <w:r w:rsidR="00247354">
        <w:t xml:space="preserve"> (REPEALED)</w:t>
      </w:r>
      <w:bookmarkStart w:id="0" w:name="_GoBack"/>
      <w:bookmarkEnd w:id="0"/>
    </w:p>
    <w:sectPr w:rsidR="00BC2B95" w:rsidSect="00BC2B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B95"/>
    <w:rsid w:val="001678D1"/>
    <w:rsid w:val="00247354"/>
    <w:rsid w:val="004B2CB0"/>
    <w:rsid w:val="00533216"/>
    <w:rsid w:val="00835174"/>
    <w:rsid w:val="00915BC5"/>
    <w:rsid w:val="00B95119"/>
    <w:rsid w:val="00BC2B95"/>
    <w:rsid w:val="00C42B81"/>
    <w:rsid w:val="00E4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62972CE-F27C-4529-900C-AFF8DA8D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316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316</dc:title>
  <dc:subject/>
  <dc:creator>Illinois General Assembly</dc:creator>
  <cp:keywords/>
  <dc:description/>
  <cp:lastModifiedBy>McFarland, Amber C.</cp:lastModifiedBy>
  <cp:revision>4</cp:revision>
  <dcterms:created xsi:type="dcterms:W3CDTF">2017-02-10T21:04:00Z</dcterms:created>
  <dcterms:modified xsi:type="dcterms:W3CDTF">2017-05-30T17:33:00Z</dcterms:modified>
</cp:coreProperties>
</file>