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13" w:rsidRPr="001C4813" w:rsidRDefault="001C4813" w:rsidP="00647C54">
      <w:pPr>
        <w:rPr>
          <w:b/>
          <w:szCs w:val="22"/>
        </w:rPr>
      </w:pPr>
      <w:bookmarkStart w:id="0" w:name="_GoBack"/>
      <w:bookmarkEnd w:id="0"/>
    </w:p>
    <w:p w:rsidR="00647C54" w:rsidRPr="001C4813" w:rsidRDefault="00647C54" w:rsidP="00647C54">
      <w:pPr>
        <w:rPr>
          <w:b/>
          <w:szCs w:val="22"/>
        </w:rPr>
      </w:pPr>
      <w:r w:rsidRPr="001C4813">
        <w:rPr>
          <w:b/>
          <w:szCs w:val="22"/>
        </w:rPr>
        <w:t>Section 324.10</w:t>
      </w:r>
      <w:r w:rsidR="001C4813">
        <w:rPr>
          <w:b/>
          <w:szCs w:val="22"/>
        </w:rPr>
        <w:t xml:space="preserve">  </w:t>
      </w:r>
      <w:r w:rsidRPr="001C4813">
        <w:rPr>
          <w:b/>
          <w:szCs w:val="22"/>
        </w:rPr>
        <w:t>Pentafecta</w:t>
      </w:r>
    </w:p>
    <w:p w:rsidR="00647C54" w:rsidRPr="001C4813" w:rsidRDefault="00647C54" w:rsidP="00647C54">
      <w:pPr>
        <w:rPr>
          <w:b/>
          <w:szCs w:val="22"/>
        </w:rPr>
      </w:pPr>
    </w:p>
    <w:p w:rsidR="00647C54" w:rsidRDefault="000A2117" w:rsidP="000A2117">
      <w:pPr>
        <w:ind w:left="1440" w:hanging="720"/>
        <w:rPr>
          <w:szCs w:val="22"/>
        </w:rPr>
      </w:pPr>
      <w:r>
        <w:rPr>
          <w:szCs w:val="22"/>
        </w:rPr>
        <w:t>a)</w:t>
      </w:r>
      <w:r>
        <w:rPr>
          <w:szCs w:val="22"/>
        </w:rPr>
        <w:tab/>
      </w:r>
      <w:r w:rsidR="00647C54" w:rsidRPr="00647C54">
        <w:rPr>
          <w:szCs w:val="22"/>
        </w:rPr>
        <w:t>The Pentafecta requires selection of the first five finishers, in their exact order, for a single contest.</w:t>
      </w:r>
    </w:p>
    <w:p w:rsidR="000A2117" w:rsidRDefault="000A2117" w:rsidP="000A2117">
      <w:pPr>
        <w:ind w:left="1440" w:hanging="720"/>
        <w:rPr>
          <w:szCs w:val="22"/>
        </w:rPr>
      </w:pPr>
    </w:p>
    <w:p w:rsidR="000A2117" w:rsidRPr="00526399" w:rsidRDefault="000A2117" w:rsidP="000A2117">
      <w:pPr>
        <w:ind w:left="1440" w:hanging="720"/>
      </w:pPr>
      <w:r>
        <w:t>b)</w:t>
      </w:r>
      <w:r>
        <w:tab/>
      </w:r>
      <w:r w:rsidRPr="00526399">
        <w:t>The organization licensee may re-name this wager, but shall notify the State Director of Mutuels of the name that will be used.</w:t>
      </w:r>
    </w:p>
    <w:sectPr w:rsidR="000A2117" w:rsidRPr="005263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35" w:rsidRDefault="00FD6135">
      <w:r>
        <w:separator/>
      </w:r>
    </w:p>
  </w:endnote>
  <w:endnote w:type="continuationSeparator" w:id="0">
    <w:p w:rsidR="00FD6135" w:rsidRDefault="00FD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35" w:rsidRDefault="00FD6135">
      <w:r>
        <w:separator/>
      </w:r>
    </w:p>
  </w:footnote>
  <w:footnote w:type="continuationSeparator" w:id="0">
    <w:p w:rsidR="00FD6135" w:rsidRDefault="00FD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C5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619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2117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79D"/>
    <w:rsid w:val="00103C24"/>
    <w:rsid w:val="001102A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4813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E2099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06E4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B7F73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47C54"/>
    <w:rsid w:val="00651FF5"/>
    <w:rsid w:val="00670B89"/>
    <w:rsid w:val="00672EE7"/>
    <w:rsid w:val="00673BD7"/>
    <w:rsid w:val="0067420F"/>
    <w:rsid w:val="006853FC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B6E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772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0A99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3B48"/>
    <w:rsid w:val="00E11728"/>
    <w:rsid w:val="00E205E1"/>
    <w:rsid w:val="00E24167"/>
    <w:rsid w:val="00E24878"/>
    <w:rsid w:val="00E32320"/>
    <w:rsid w:val="00E32D44"/>
    <w:rsid w:val="00E341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5D1C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D6135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