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38" w:rsidRDefault="000C0A38" w:rsidP="000C0A38">
      <w:pPr>
        <w:widowControl w:val="0"/>
        <w:autoSpaceDE w:val="0"/>
        <w:autoSpaceDN w:val="0"/>
        <w:adjustRightInd w:val="0"/>
      </w:pPr>
    </w:p>
    <w:p w:rsidR="000C0A38" w:rsidRDefault="000C0A38" w:rsidP="000C0A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402.40  Time of Filing</w:t>
      </w:r>
      <w:r>
        <w:t xml:space="preserve"> </w:t>
      </w:r>
    </w:p>
    <w:p w:rsidR="000C0A38" w:rsidRDefault="000C0A38" w:rsidP="000C0A38">
      <w:pPr>
        <w:widowControl w:val="0"/>
        <w:autoSpaceDE w:val="0"/>
        <w:autoSpaceDN w:val="0"/>
        <w:adjustRightInd w:val="0"/>
      </w:pPr>
    </w:p>
    <w:p w:rsidR="000C0A38" w:rsidRDefault="000C0A38" w:rsidP="000C0A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 for an occupation license as a concessionaire shall be filed on or before 60 days prior to the opening of the racing meet at the race track </w:t>
      </w:r>
      <w:r w:rsidR="007A0DE0">
        <w:t xml:space="preserve">or the intertrack wagering facility </w:t>
      </w:r>
      <w:r>
        <w:t>at which the concession is to be operated</w:t>
      </w:r>
      <w:r w:rsidR="007A0DE0">
        <w:t>.</w:t>
      </w:r>
      <w:r>
        <w:t xml:space="preserve"> </w:t>
      </w:r>
    </w:p>
    <w:p w:rsidR="001E44F7" w:rsidRDefault="001E44F7" w:rsidP="000C0A38">
      <w:pPr>
        <w:widowControl w:val="0"/>
        <w:autoSpaceDE w:val="0"/>
        <w:autoSpaceDN w:val="0"/>
        <w:adjustRightInd w:val="0"/>
        <w:ind w:left="1440" w:hanging="720"/>
      </w:pPr>
    </w:p>
    <w:p w:rsidR="000C0A38" w:rsidRDefault="000C0A38" w:rsidP="000C0A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Board, in its discretion, upon good cause shown</w:t>
      </w:r>
      <w:r w:rsidR="005A60F2">
        <w:t>,</w:t>
      </w:r>
      <w:r>
        <w:t xml:space="preserve"> may act upon applications for an </w:t>
      </w:r>
      <w:r w:rsidR="005A60F2">
        <w:t>occupation</w:t>
      </w:r>
      <w:r>
        <w:t xml:space="preserve"> license to operate as a concessionaire received subsequent to the dates specified in </w:t>
      </w:r>
      <w:r w:rsidR="005A60F2">
        <w:t>subsection (a)</w:t>
      </w:r>
      <w:r>
        <w:t xml:space="preserve">. </w:t>
      </w:r>
    </w:p>
    <w:p w:rsidR="000C0A38" w:rsidRDefault="000C0A38" w:rsidP="000C0A38">
      <w:pPr>
        <w:widowControl w:val="0"/>
        <w:autoSpaceDE w:val="0"/>
        <w:autoSpaceDN w:val="0"/>
        <w:adjustRightInd w:val="0"/>
        <w:ind w:left="1440" w:hanging="720"/>
      </w:pPr>
    </w:p>
    <w:p w:rsidR="007A0DE0" w:rsidRPr="00D55B37" w:rsidRDefault="007A0D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94B26">
        <w:t>7</w:t>
      </w:r>
      <w:r>
        <w:t xml:space="preserve"> I</w:t>
      </w:r>
      <w:r w:rsidRPr="00D55B37">
        <w:t xml:space="preserve">ll. Reg. </w:t>
      </w:r>
      <w:r w:rsidR="00EA0673">
        <w:t>832</w:t>
      </w:r>
      <w:r w:rsidRPr="00D55B37">
        <w:t xml:space="preserve">, effective </w:t>
      </w:r>
      <w:bookmarkStart w:id="0" w:name="_GoBack"/>
      <w:r w:rsidR="00EA0673">
        <w:t>January 14, 2013</w:t>
      </w:r>
      <w:bookmarkEnd w:id="0"/>
      <w:r w:rsidRPr="00D55B37">
        <w:t>)</w:t>
      </w:r>
    </w:p>
    <w:sectPr w:rsidR="007A0DE0" w:rsidRPr="00D55B37" w:rsidSect="000C0A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A38"/>
    <w:rsid w:val="000C0A38"/>
    <w:rsid w:val="001678D1"/>
    <w:rsid w:val="001E44F7"/>
    <w:rsid w:val="004931C2"/>
    <w:rsid w:val="005A60F2"/>
    <w:rsid w:val="007A0DE0"/>
    <w:rsid w:val="008E3872"/>
    <w:rsid w:val="00902557"/>
    <w:rsid w:val="00AE6FA3"/>
    <w:rsid w:val="00B27B68"/>
    <w:rsid w:val="00CB6ECA"/>
    <w:rsid w:val="00E94B26"/>
    <w:rsid w:val="00EA0673"/>
    <w:rsid w:val="00F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