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D5" w:rsidRDefault="004906D5" w:rsidP="004906D5">
      <w:pPr>
        <w:widowControl w:val="0"/>
        <w:autoSpaceDE w:val="0"/>
        <w:autoSpaceDN w:val="0"/>
        <w:adjustRightInd w:val="0"/>
      </w:pPr>
      <w:bookmarkStart w:id="0" w:name="_GoBack"/>
      <w:bookmarkEnd w:id="0"/>
    </w:p>
    <w:p w:rsidR="004906D5" w:rsidRDefault="004906D5" w:rsidP="004906D5">
      <w:pPr>
        <w:widowControl w:val="0"/>
        <w:autoSpaceDE w:val="0"/>
        <w:autoSpaceDN w:val="0"/>
        <w:adjustRightInd w:val="0"/>
      </w:pPr>
      <w:r>
        <w:rPr>
          <w:b/>
          <w:bCs/>
        </w:rPr>
        <w:t>Section 411.10  Reports</w:t>
      </w:r>
      <w:r>
        <w:t xml:space="preserve"> </w:t>
      </w:r>
    </w:p>
    <w:p w:rsidR="004906D5" w:rsidRDefault="004906D5" w:rsidP="004906D5">
      <w:pPr>
        <w:widowControl w:val="0"/>
        <w:autoSpaceDE w:val="0"/>
        <w:autoSpaceDN w:val="0"/>
        <w:adjustRightInd w:val="0"/>
      </w:pPr>
    </w:p>
    <w:p w:rsidR="004906D5" w:rsidRDefault="004906D5" w:rsidP="004906D5">
      <w:pPr>
        <w:widowControl w:val="0"/>
        <w:autoSpaceDE w:val="0"/>
        <w:autoSpaceDN w:val="0"/>
        <w:adjustRightInd w:val="0"/>
      </w:pPr>
      <w:r>
        <w:t xml:space="preserve">The organization licensee, conducting the first meeting of each type of racing at each race track, shall provide the Board with scientific reports on the construction, elevations and surface composition of the track's training and racing surfaces.  The reports shall be filed with the Board within seven days after the opening of the meet and shall be mandatory. </w:t>
      </w:r>
    </w:p>
    <w:p w:rsidR="006B57F9" w:rsidRDefault="006B57F9" w:rsidP="004906D5">
      <w:pPr>
        <w:widowControl w:val="0"/>
        <w:autoSpaceDE w:val="0"/>
        <w:autoSpaceDN w:val="0"/>
        <w:adjustRightInd w:val="0"/>
      </w:pPr>
    </w:p>
    <w:p w:rsidR="004906D5" w:rsidRDefault="004906D5" w:rsidP="004906D5">
      <w:pPr>
        <w:widowControl w:val="0"/>
        <w:autoSpaceDE w:val="0"/>
        <w:autoSpaceDN w:val="0"/>
        <w:adjustRightInd w:val="0"/>
        <w:ind w:left="1440" w:hanging="720"/>
      </w:pPr>
      <w:r>
        <w:t>a)</w:t>
      </w:r>
      <w:r>
        <w:tab/>
        <w:t xml:space="preserve">during the first year after the adoption of this rule and </w:t>
      </w:r>
    </w:p>
    <w:p w:rsidR="006B57F9" w:rsidRDefault="006B57F9" w:rsidP="004906D5">
      <w:pPr>
        <w:widowControl w:val="0"/>
        <w:autoSpaceDE w:val="0"/>
        <w:autoSpaceDN w:val="0"/>
        <w:adjustRightInd w:val="0"/>
        <w:ind w:left="1440" w:hanging="720"/>
      </w:pPr>
    </w:p>
    <w:p w:rsidR="004906D5" w:rsidRDefault="004906D5" w:rsidP="004906D5">
      <w:pPr>
        <w:widowControl w:val="0"/>
        <w:autoSpaceDE w:val="0"/>
        <w:autoSpaceDN w:val="0"/>
        <w:adjustRightInd w:val="0"/>
        <w:ind w:left="1440" w:hanging="720"/>
      </w:pPr>
      <w:r>
        <w:t>b)</w:t>
      </w:r>
      <w:r>
        <w:tab/>
        <w:t xml:space="preserve">whenever there is substantial renovation of a training or racing surface. </w:t>
      </w:r>
    </w:p>
    <w:sectPr w:rsidR="004906D5" w:rsidSect="004906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6D5"/>
    <w:rsid w:val="000F4CD4"/>
    <w:rsid w:val="0010058E"/>
    <w:rsid w:val="001678D1"/>
    <w:rsid w:val="004906D5"/>
    <w:rsid w:val="006B57F9"/>
    <w:rsid w:val="00E5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