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8E" w:rsidRDefault="0030318E" w:rsidP="0030318E">
      <w:pPr>
        <w:widowControl w:val="0"/>
        <w:autoSpaceDE w:val="0"/>
        <w:autoSpaceDN w:val="0"/>
        <w:adjustRightInd w:val="0"/>
      </w:pPr>
      <w:bookmarkStart w:id="0" w:name="_GoBack"/>
      <w:bookmarkEnd w:id="0"/>
    </w:p>
    <w:p w:rsidR="0030318E" w:rsidRDefault="0030318E" w:rsidP="0030318E">
      <w:pPr>
        <w:widowControl w:val="0"/>
        <w:autoSpaceDE w:val="0"/>
        <w:autoSpaceDN w:val="0"/>
        <w:adjustRightInd w:val="0"/>
      </w:pPr>
      <w:r>
        <w:rPr>
          <w:b/>
          <w:bCs/>
        </w:rPr>
        <w:t>Section 423.20  Sale of Products</w:t>
      </w:r>
      <w:r>
        <w:t xml:space="preserve"> </w:t>
      </w:r>
    </w:p>
    <w:p w:rsidR="0030318E" w:rsidRDefault="0030318E" w:rsidP="0030318E">
      <w:pPr>
        <w:widowControl w:val="0"/>
        <w:autoSpaceDE w:val="0"/>
        <w:autoSpaceDN w:val="0"/>
        <w:adjustRightInd w:val="0"/>
      </w:pPr>
    </w:p>
    <w:p w:rsidR="0030318E" w:rsidRDefault="0030318E" w:rsidP="0030318E">
      <w:pPr>
        <w:widowControl w:val="0"/>
        <w:autoSpaceDE w:val="0"/>
        <w:autoSpaceDN w:val="0"/>
        <w:adjustRightInd w:val="0"/>
        <w:ind w:left="1440" w:hanging="720"/>
      </w:pPr>
      <w:r>
        <w:t>a)</w:t>
      </w:r>
      <w:r>
        <w:tab/>
        <w:t>No Board member, employee or appointee of the Board or racing official approved by the Board (see 11 Ill. Adm. Code 422) shall directly or indirectly, upon the grounds of any organization licensee, offer to sell, solicit sales for, or distribute any product in which such person has a beneficial interest, or who may receive compen</w:t>
      </w:r>
      <w:r w:rsidR="001C71A1">
        <w:t>s</w:t>
      </w:r>
      <w:r>
        <w:t xml:space="preserve">ation from the promotion, sale or distribution of such product.  For the purpose of this Section, a horse shall not be considered a product. </w:t>
      </w:r>
    </w:p>
    <w:p w:rsidR="00986E49" w:rsidRDefault="00986E49" w:rsidP="0030318E">
      <w:pPr>
        <w:widowControl w:val="0"/>
        <w:autoSpaceDE w:val="0"/>
        <w:autoSpaceDN w:val="0"/>
        <w:adjustRightInd w:val="0"/>
        <w:ind w:left="1440" w:hanging="720"/>
      </w:pPr>
    </w:p>
    <w:p w:rsidR="0030318E" w:rsidRDefault="0030318E" w:rsidP="0030318E">
      <w:pPr>
        <w:widowControl w:val="0"/>
        <w:autoSpaceDE w:val="0"/>
        <w:autoSpaceDN w:val="0"/>
        <w:adjustRightInd w:val="0"/>
        <w:ind w:left="1440" w:hanging="720"/>
      </w:pPr>
      <w:r>
        <w:t>b)</w:t>
      </w:r>
      <w:r>
        <w:tab/>
        <w:t xml:space="preserve">The prohibitions in subsection (a) of this Section shall not apply to ownership interests in concessionaires (defined in 11 Ill. Adm. Code 402.10) by racing officials so long as such ownership interests are disclosed to the Board in the application for a concessionaire's license. </w:t>
      </w:r>
    </w:p>
    <w:sectPr w:rsidR="0030318E" w:rsidSect="003031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318E"/>
    <w:rsid w:val="001678D1"/>
    <w:rsid w:val="001C71A1"/>
    <w:rsid w:val="0030318E"/>
    <w:rsid w:val="008512E2"/>
    <w:rsid w:val="0085588A"/>
    <w:rsid w:val="00986E49"/>
    <w:rsid w:val="00AE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423</vt:lpstr>
    </vt:vector>
  </TitlesOfParts>
  <Company>State of Illinois</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423</dc:title>
  <dc:subject/>
  <dc:creator>Illinois General Assembly</dc:creator>
  <cp:keywords/>
  <dc:description/>
  <cp:lastModifiedBy>Roberts, John</cp:lastModifiedBy>
  <cp:revision>3</cp:revision>
  <dcterms:created xsi:type="dcterms:W3CDTF">2012-06-21T21:03:00Z</dcterms:created>
  <dcterms:modified xsi:type="dcterms:W3CDTF">2012-06-21T21:03:00Z</dcterms:modified>
</cp:coreProperties>
</file>