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99F" w:rsidRDefault="000F399F" w:rsidP="000F399F">
      <w:pPr>
        <w:widowControl w:val="0"/>
        <w:autoSpaceDE w:val="0"/>
        <w:autoSpaceDN w:val="0"/>
        <w:adjustRightInd w:val="0"/>
      </w:pPr>
    </w:p>
    <w:p w:rsidR="000F399F" w:rsidRDefault="000F399F" w:rsidP="000F399F">
      <w:pPr>
        <w:widowControl w:val="0"/>
        <w:autoSpaceDE w:val="0"/>
        <w:autoSpaceDN w:val="0"/>
        <w:adjustRightInd w:val="0"/>
      </w:pPr>
      <w:r>
        <w:rPr>
          <w:b/>
          <w:bCs/>
        </w:rPr>
        <w:t xml:space="preserve">Section </w:t>
      </w:r>
      <w:r w:rsidR="0065753E">
        <w:rPr>
          <w:b/>
          <w:bCs/>
        </w:rPr>
        <w:t>425.10</w:t>
      </w:r>
      <w:r>
        <w:rPr>
          <w:b/>
          <w:bCs/>
        </w:rPr>
        <w:t xml:space="preserve">  Jockey Room and Driver Room Security</w:t>
      </w:r>
      <w:r>
        <w:t xml:space="preserve"> </w:t>
      </w:r>
    </w:p>
    <w:p w:rsidR="000F399F" w:rsidRDefault="000F399F" w:rsidP="000F399F">
      <w:pPr>
        <w:widowControl w:val="0"/>
        <w:autoSpaceDE w:val="0"/>
        <w:autoSpaceDN w:val="0"/>
        <w:adjustRightInd w:val="0"/>
      </w:pPr>
    </w:p>
    <w:p w:rsidR="000174EB" w:rsidRDefault="000F399F" w:rsidP="000F399F">
      <w:pPr>
        <w:widowControl w:val="0"/>
        <w:autoSpaceDE w:val="0"/>
        <w:autoSpaceDN w:val="0"/>
        <w:adjustRightInd w:val="0"/>
      </w:pPr>
      <w:r>
        <w:t xml:space="preserve">The organization licensee shall station a security guard at the entrance and exit of all jockey rooms and drivers rooms one hour prior to the first race of each racing program continuously until ½ hour after the end of the final race of that program has been made official. Where the physical location of the buildings permits the guard to observe both the paddock and the jockeys room or drivers room, the organization licensee will not be required to hire an additional guard in order to comply with this </w:t>
      </w:r>
      <w:r w:rsidR="007948E0">
        <w:t>Section</w:t>
      </w:r>
      <w:r>
        <w:t xml:space="preserve">. </w:t>
      </w:r>
    </w:p>
    <w:p w:rsidR="000F399F" w:rsidRDefault="000F399F" w:rsidP="000F399F">
      <w:pPr>
        <w:widowControl w:val="0"/>
        <w:autoSpaceDE w:val="0"/>
        <w:autoSpaceDN w:val="0"/>
        <w:adjustRightInd w:val="0"/>
      </w:pPr>
    </w:p>
    <w:p w:rsidR="000F399F" w:rsidRPr="00093935" w:rsidRDefault="000F399F" w:rsidP="000F399F">
      <w:pPr>
        <w:widowControl w:val="0"/>
        <w:autoSpaceDE w:val="0"/>
        <w:autoSpaceDN w:val="0"/>
        <w:adjustRightInd w:val="0"/>
        <w:ind w:left="720"/>
      </w:pPr>
      <w:r>
        <w:t>(</w:t>
      </w:r>
      <w:r w:rsidR="006F2955">
        <w:t xml:space="preserve">Source:  </w:t>
      </w:r>
      <w:r>
        <w:t xml:space="preserve">Section 425.10 renumbered from Section 425.150 and amended at 41 Ill. Reg. </w:t>
      </w:r>
      <w:r w:rsidR="00E41487">
        <w:t>12853</w:t>
      </w:r>
      <w:r>
        <w:t xml:space="preserve">, effective </w:t>
      </w:r>
      <w:r w:rsidR="00556AB4">
        <w:t>October 1, 2017</w:t>
      </w:r>
      <w:bookmarkStart w:id="0" w:name="_GoBack"/>
      <w:bookmarkEnd w:id="0"/>
      <w:r>
        <w:t>)</w:t>
      </w:r>
    </w:p>
    <w:sectPr w:rsidR="000F399F"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765" w:rsidRDefault="006E3765">
      <w:r>
        <w:separator/>
      </w:r>
    </w:p>
  </w:endnote>
  <w:endnote w:type="continuationSeparator" w:id="0">
    <w:p w:rsidR="006E3765" w:rsidRDefault="006E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765" w:rsidRDefault="006E3765">
      <w:r>
        <w:separator/>
      </w:r>
    </w:p>
  </w:footnote>
  <w:footnote w:type="continuationSeparator" w:id="0">
    <w:p w:rsidR="006E3765" w:rsidRDefault="006E3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6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399F"/>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6AB4"/>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753E"/>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3765"/>
    <w:rsid w:val="006E6D53"/>
    <w:rsid w:val="006F2955"/>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8E0"/>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C73"/>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487"/>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78BC"/>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4CEFD7-9204-4B00-B122-3BE5CCD5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99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7849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577</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2017-09-11T14:10:00Z</dcterms:created>
  <dcterms:modified xsi:type="dcterms:W3CDTF">2017-10-12T15:33:00Z</dcterms:modified>
</cp:coreProperties>
</file>