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A" w:rsidRDefault="003D02DA" w:rsidP="003D0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2DA" w:rsidRDefault="003D02DA" w:rsidP="003D02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433.200  No Reduction in Capacity</w:t>
      </w:r>
      <w:r>
        <w:t xml:space="preserve"> </w:t>
      </w:r>
    </w:p>
    <w:p w:rsidR="003D02DA" w:rsidRDefault="003D02DA" w:rsidP="003D02DA">
      <w:pPr>
        <w:widowControl w:val="0"/>
        <w:autoSpaceDE w:val="0"/>
        <w:autoSpaceDN w:val="0"/>
        <w:adjustRightInd w:val="0"/>
      </w:pPr>
    </w:p>
    <w:p w:rsidR="003D02DA" w:rsidRDefault="003D02DA" w:rsidP="003D02DA">
      <w:pPr>
        <w:widowControl w:val="0"/>
        <w:autoSpaceDE w:val="0"/>
        <w:autoSpaceDN w:val="0"/>
        <w:adjustRightInd w:val="0"/>
      </w:pPr>
      <w:r>
        <w:t xml:space="preserve">An organization licensee shall not change a totalizator system if the change will reduce the functional capacity of the system.  A decrease in functional capacity is defined as going from a cash/sell system to a sell only system. </w:t>
      </w:r>
    </w:p>
    <w:sectPr w:rsidR="003D02DA" w:rsidSect="003D0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2DA"/>
    <w:rsid w:val="001678D1"/>
    <w:rsid w:val="003D02DA"/>
    <w:rsid w:val="005D4843"/>
    <w:rsid w:val="00974AD7"/>
    <w:rsid w:val="00A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