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71" w:rsidRDefault="00277E71" w:rsidP="003832B5">
      <w:bookmarkStart w:id="0" w:name="_GoBack"/>
      <w:bookmarkEnd w:id="0"/>
    </w:p>
    <w:p w:rsidR="003832B5" w:rsidRPr="00277E71" w:rsidRDefault="003832B5" w:rsidP="003832B5">
      <w:pPr>
        <w:rPr>
          <w:b/>
        </w:rPr>
      </w:pPr>
      <w:r w:rsidRPr="00277E71">
        <w:rPr>
          <w:b/>
        </w:rPr>
        <w:t>Section 455.10  Charitable Gaming</w:t>
      </w:r>
    </w:p>
    <w:p w:rsidR="003832B5" w:rsidRPr="00277E71" w:rsidRDefault="003832B5" w:rsidP="00277E71"/>
    <w:p w:rsidR="003832B5" w:rsidRPr="00277E71" w:rsidRDefault="00277E71" w:rsidP="00277E71">
      <w:pPr>
        <w:ind w:left="1440" w:hanging="720"/>
      </w:pPr>
      <w:r>
        <w:t>a)</w:t>
      </w:r>
      <w:r>
        <w:tab/>
      </w:r>
      <w:r w:rsidR="003832B5" w:rsidRPr="00277E71">
        <w:t>No licensee shall, without the prior approval of the Board, allow a charitable gaming event to be held at a wagering facility</w:t>
      </w:r>
      <w:r w:rsidR="003B64FA">
        <w:t xml:space="preserve"> (excludes Advance Deposit Wagering </w:t>
      </w:r>
      <w:r w:rsidR="00774F83">
        <w:t>licensee</w:t>
      </w:r>
      <w:r w:rsidR="002B610C">
        <w:t>s</w:t>
      </w:r>
      <w:r w:rsidR="003B64FA">
        <w:t>)</w:t>
      </w:r>
      <w:r w:rsidR="003832B5" w:rsidRPr="00277E71">
        <w:t>.</w:t>
      </w:r>
      <w:r w:rsidR="003B64FA">
        <w:t xml:space="preserve"> (See 11 </w:t>
      </w:r>
      <w:smartTag w:uri="urn:schemas-microsoft-com:office:smarttags" w:element="State">
        <w:smartTag w:uri="urn:schemas-microsoft-com:office:smarttags" w:element="place">
          <w:r w:rsidR="003B64FA">
            <w:t>Ill.</w:t>
          </w:r>
        </w:smartTag>
      </w:smartTag>
      <w:r w:rsidR="003B64FA">
        <w:t xml:space="preserve"> Adm. Code 210 for the definition of a licensee.)</w:t>
      </w:r>
      <w:r w:rsidR="003832B5" w:rsidRPr="00277E71">
        <w:t xml:space="preserve"> </w:t>
      </w:r>
    </w:p>
    <w:p w:rsidR="003832B5" w:rsidRPr="00277E71" w:rsidRDefault="003832B5" w:rsidP="00277E71">
      <w:pPr>
        <w:ind w:left="720"/>
      </w:pPr>
    </w:p>
    <w:p w:rsidR="003832B5" w:rsidRPr="00277E71" w:rsidRDefault="00277E71" w:rsidP="00277E71">
      <w:pPr>
        <w:ind w:left="1440" w:hanging="720"/>
      </w:pPr>
      <w:r>
        <w:t>b)</w:t>
      </w:r>
      <w:r>
        <w:tab/>
      </w:r>
      <w:r w:rsidR="003832B5" w:rsidRPr="00277E71">
        <w:t>All requests by licensees to the Board regarding charitable gaming events shall be in writing and include the following information:</w:t>
      </w:r>
    </w:p>
    <w:p w:rsidR="003832B5" w:rsidRPr="00277E71" w:rsidRDefault="003832B5" w:rsidP="00277E71">
      <w:pPr>
        <w:ind w:left="1440"/>
      </w:pPr>
    </w:p>
    <w:p w:rsidR="003832B5" w:rsidRPr="00277E71" w:rsidRDefault="00277E71" w:rsidP="00277E71">
      <w:pPr>
        <w:ind w:left="1440"/>
      </w:pPr>
      <w:r>
        <w:t>1)</w:t>
      </w:r>
      <w:r>
        <w:tab/>
      </w:r>
      <w:r w:rsidR="003832B5" w:rsidRPr="00277E71">
        <w:t>The day and time of the proposed event;</w:t>
      </w:r>
    </w:p>
    <w:p w:rsidR="003832B5" w:rsidRPr="00277E71" w:rsidRDefault="003832B5" w:rsidP="00277E71">
      <w:pPr>
        <w:ind w:left="1440"/>
      </w:pPr>
    </w:p>
    <w:p w:rsidR="003832B5" w:rsidRPr="00277E71" w:rsidRDefault="00277E71" w:rsidP="00277E71">
      <w:pPr>
        <w:ind w:left="2160" w:hanging="720"/>
      </w:pPr>
      <w:r>
        <w:t>2)</w:t>
      </w:r>
      <w:r>
        <w:tab/>
      </w:r>
      <w:r w:rsidR="003832B5" w:rsidRPr="00277E71">
        <w:t>The charity to benefit from the proposed event and a copy of the charity</w:t>
      </w:r>
      <w:r>
        <w:t>'</w:t>
      </w:r>
      <w:r w:rsidR="003832B5" w:rsidRPr="00277E71">
        <w:t>s Charitable Gaming license obtained in accordance with 230 ILCS 30/3;</w:t>
      </w:r>
    </w:p>
    <w:p w:rsidR="003832B5" w:rsidRPr="00277E71" w:rsidRDefault="003832B5" w:rsidP="00277E71">
      <w:pPr>
        <w:ind w:left="1440"/>
      </w:pPr>
    </w:p>
    <w:p w:rsidR="003832B5" w:rsidRPr="00277E71" w:rsidRDefault="00277E71" w:rsidP="00277E71">
      <w:pPr>
        <w:ind w:left="2160" w:hanging="720"/>
      </w:pPr>
      <w:r>
        <w:t>3)</w:t>
      </w:r>
      <w:r>
        <w:tab/>
      </w:r>
      <w:r w:rsidR="003832B5" w:rsidRPr="00277E71">
        <w:t xml:space="preserve">A copy of the </w:t>
      </w:r>
      <w:r w:rsidR="00EE2892">
        <w:t>p</w:t>
      </w:r>
      <w:r w:rsidR="003832B5" w:rsidRPr="00277E71">
        <w:t>rovider</w:t>
      </w:r>
      <w:r>
        <w:t>'</w:t>
      </w:r>
      <w:r w:rsidR="003832B5" w:rsidRPr="00277E71">
        <w:t xml:space="preserve">s </w:t>
      </w:r>
      <w:r w:rsidR="00EE2892">
        <w:t>l</w:t>
      </w:r>
      <w:r w:rsidR="003832B5" w:rsidRPr="00277E71">
        <w:t>icense obtained by the licensee in accordance with 230 ILCS 30/4; and</w:t>
      </w:r>
    </w:p>
    <w:p w:rsidR="003832B5" w:rsidRPr="00277E71" w:rsidRDefault="003832B5" w:rsidP="00277E71">
      <w:pPr>
        <w:ind w:left="1440"/>
      </w:pPr>
    </w:p>
    <w:p w:rsidR="003832B5" w:rsidRPr="00277E71" w:rsidRDefault="00277E71" w:rsidP="00277E71">
      <w:pPr>
        <w:ind w:left="2160" w:hanging="720"/>
      </w:pPr>
      <w:r>
        <w:t>4)</w:t>
      </w:r>
      <w:r>
        <w:tab/>
      </w:r>
      <w:r w:rsidR="003832B5" w:rsidRPr="00277E71">
        <w:t>Assurance that no raffles, slot machines, coin-in-the-slot-operated devices or other games of chance will be present on the date of the charitable gaming event.</w:t>
      </w:r>
    </w:p>
    <w:p w:rsidR="003832B5" w:rsidRPr="00277E71" w:rsidRDefault="003832B5" w:rsidP="00277E71"/>
    <w:p w:rsidR="003832B5" w:rsidRPr="00277E71" w:rsidRDefault="00277E71" w:rsidP="00277E71">
      <w:pPr>
        <w:ind w:left="1440" w:hanging="720"/>
      </w:pPr>
      <w:r>
        <w:t>c)</w:t>
      </w:r>
      <w:r>
        <w:tab/>
      </w:r>
      <w:r w:rsidR="003832B5" w:rsidRPr="00277E71">
        <w:t xml:space="preserve">Any charitable gaming held at a wagering facility shall be subject to all regulations </w:t>
      </w:r>
      <w:r w:rsidR="00EE2892">
        <w:t xml:space="preserve">promulgated under </w:t>
      </w:r>
      <w:r w:rsidR="003832B5" w:rsidRPr="00277E71">
        <w:t xml:space="preserve">the Charitable Games Act </w:t>
      </w:r>
      <w:r w:rsidR="00EE2892">
        <w:t>[</w:t>
      </w:r>
      <w:r w:rsidR="003832B5" w:rsidRPr="00277E71">
        <w:t>230 ILCS 30</w:t>
      </w:r>
      <w:r w:rsidR="00EE2892">
        <w:t>]</w:t>
      </w:r>
      <w:r w:rsidR="003832B5" w:rsidRPr="00277E71">
        <w:t xml:space="preserve">.  </w:t>
      </w:r>
      <w:r w:rsidR="003B64FA">
        <w:t xml:space="preserve">(See 86 </w:t>
      </w:r>
      <w:smartTag w:uri="urn:schemas-microsoft-com:office:smarttags" w:element="State">
        <w:smartTag w:uri="urn:schemas-microsoft-com:office:smarttags" w:element="place">
          <w:r w:rsidR="003B64FA">
            <w:t>Ill.</w:t>
          </w:r>
        </w:smartTag>
      </w:smartTag>
      <w:r w:rsidR="003B64FA">
        <w:t xml:space="preserve"> Adm. Code 435.)</w:t>
      </w:r>
    </w:p>
    <w:p w:rsidR="003832B5" w:rsidRPr="00277E71" w:rsidRDefault="003832B5" w:rsidP="00277E71"/>
    <w:p w:rsidR="003832B5" w:rsidRPr="00277E71" w:rsidRDefault="00277E71" w:rsidP="00277E71">
      <w:pPr>
        <w:ind w:left="1440" w:hanging="720"/>
      </w:pPr>
      <w:r>
        <w:t>d)</w:t>
      </w:r>
      <w:r>
        <w:tab/>
      </w:r>
      <w:r w:rsidR="003832B5" w:rsidRPr="00277E71">
        <w:t xml:space="preserve">No licensee shall allow more than eight charitable gaming events to be held at a wagering facility in a calendar year.  </w:t>
      </w:r>
    </w:p>
    <w:p w:rsidR="003832B5" w:rsidRPr="00277E71" w:rsidRDefault="003832B5" w:rsidP="00277E71"/>
    <w:p w:rsidR="003832B5" w:rsidRPr="00277E71" w:rsidRDefault="00277E71" w:rsidP="00277E71">
      <w:pPr>
        <w:ind w:left="1440" w:hanging="720"/>
      </w:pPr>
      <w:r>
        <w:t>e)</w:t>
      </w:r>
      <w:r>
        <w:tab/>
      </w:r>
      <w:r w:rsidR="003832B5" w:rsidRPr="00277E71">
        <w:t>Pursuant to 230 ILCS 30/8(15), only the following games may be conducted as part of the charitable gaming event:  roulette, blackjack, poker, pull tabs, craps, bang, beat the dealer, big six, gin rummy, five card stud poker, chuck-a-luck, keno, hold-em poker, and merchandise wheel.</w:t>
      </w:r>
    </w:p>
    <w:p w:rsidR="003832B5" w:rsidRPr="00277E71" w:rsidRDefault="003832B5" w:rsidP="00277E71"/>
    <w:p w:rsidR="003832B5" w:rsidRPr="00277E71" w:rsidRDefault="00277E71" w:rsidP="00277E71">
      <w:pPr>
        <w:ind w:left="1440" w:hanging="720"/>
      </w:pPr>
      <w:r>
        <w:t>f)</w:t>
      </w:r>
      <w:r>
        <w:tab/>
      </w:r>
      <w:r w:rsidR="003832B5" w:rsidRPr="00277E71">
        <w:t xml:space="preserve">No other gaming/gambling events shall be held at the wagering facility unless permitted by other </w:t>
      </w:r>
      <w:smartTag w:uri="urn:schemas-microsoft-com:office:smarttags" w:element="State">
        <w:r w:rsidR="003832B5" w:rsidRPr="00277E71">
          <w:t>Illinois</w:t>
        </w:r>
      </w:smartTag>
      <w:r w:rsidR="003832B5" w:rsidRPr="00277E71">
        <w:t xml:space="preserve"> statute </w:t>
      </w:r>
      <w:r w:rsidR="00EE2892">
        <w:t>(</w:t>
      </w:r>
      <w:r w:rsidR="003832B5" w:rsidRPr="00277E71">
        <w:t>i.e.</w:t>
      </w:r>
      <w:r w:rsidR="00EE2892">
        <w:t>,</w:t>
      </w:r>
      <w:r w:rsidR="003832B5" w:rsidRPr="00277E71">
        <w:t xml:space="preserve"> the Horse Racing Act </w:t>
      </w:r>
      <w:r w:rsidR="00EE2892">
        <w:t>[</w:t>
      </w:r>
      <w:r w:rsidR="003832B5" w:rsidRPr="00277E71">
        <w:t>230 ILCS 5</w:t>
      </w:r>
      <w:r w:rsidR="00EE2892">
        <w:t>]</w:t>
      </w:r>
      <w:r w:rsidR="003832B5" w:rsidRPr="00277E71">
        <w:t xml:space="preserve">, the Raffles Act </w:t>
      </w:r>
      <w:r w:rsidR="00EE2892">
        <w:t>[</w:t>
      </w:r>
      <w:r w:rsidR="003832B5" w:rsidRPr="00277E71">
        <w:t>230 ILCS 15</w:t>
      </w:r>
      <w:r w:rsidR="00EE2892">
        <w:t>]</w:t>
      </w:r>
      <w:r w:rsidR="003832B5" w:rsidRPr="00277E71">
        <w:t xml:space="preserve">, the Illinois Pull Tabs and Jar Games Act </w:t>
      </w:r>
      <w:r w:rsidR="00EE2892">
        <w:t>[</w:t>
      </w:r>
      <w:r w:rsidR="003832B5" w:rsidRPr="00277E71">
        <w:t>230 ILCS 20</w:t>
      </w:r>
      <w:r w:rsidR="00EE2892">
        <w:t>]</w:t>
      </w:r>
      <w:r w:rsidR="003832B5" w:rsidRPr="00277E71">
        <w:t xml:space="preserve">, Bingo License and Tax Act </w:t>
      </w:r>
      <w:r w:rsidR="00EE2892">
        <w:t>[</w:t>
      </w:r>
      <w:r w:rsidR="003832B5" w:rsidRPr="00277E71">
        <w:t>230 ILCS 25</w:t>
      </w:r>
      <w:r w:rsidR="00EE2892">
        <w:t>]</w:t>
      </w:r>
      <w:r w:rsidR="003832B5" w:rsidRPr="00277E71">
        <w:t xml:space="preserve"> </w:t>
      </w:r>
      <w:r w:rsidR="00EE2892">
        <w:t xml:space="preserve">or </w:t>
      </w:r>
      <w:r w:rsidR="003832B5" w:rsidRPr="00277E71">
        <w:t xml:space="preserve">the </w:t>
      </w:r>
      <w:smartTag w:uri="urn:schemas-microsoft-com:office:smarttags" w:element="State">
        <w:smartTag w:uri="urn:schemas-microsoft-com:office:smarttags" w:element="place">
          <w:r w:rsidR="003832B5" w:rsidRPr="00277E71">
            <w:t>Illinois</w:t>
          </w:r>
        </w:smartTag>
      </w:smartTag>
      <w:r w:rsidR="003832B5" w:rsidRPr="00277E71">
        <w:t xml:space="preserve"> Lottery Law </w:t>
      </w:r>
      <w:r w:rsidR="00EE2892">
        <w:t>[</w:t>
      </w:r>
      <w:r w:rsidR="003832B5" w:rsidRPr="00277E71">
        <w:t>20 ILCS 160]</w:t>
      </w:r>
      <w:r w:rsidR="009A73DB">
        <w:t>)</w:t>
      </w:r>
      <w:r w:rsidR="003832B5" w:rsidRPr="00277E71">
        <w:t xml:space="preserve">. </w:t>
      </w:r>
    </w:p>
    <w:p w:rsidR="003832B5" w:rsidRPr="00277E71" w:rsidRDefault="003832B5" w:rsidP="00277E71"/>
    <w:p w:rsidR="003832B5" w:rsidRPr="00277E71" w:rsidRDefault="00277E71" w:rsidP="00277E71">
      <w:pPr>
        <w:ind w:left="1440" w:hanging="720"/>
      </w:pPr>
      <w:r>
        <w:t>g)</w:t>
      </w:r>
      <w:r>
        <w:tab/>
      </w:r>
      <w:r w:rsidR="003832B5" w:rsidRPr="00277E71">
        <w:t>No concessionaire shall be</w:t>
      </w:r>
      <w:r w:rsidR="00B3691B">
        <w:t xml:space="preserve"> allowed to sell food, beverage</w:t>
      </w:r>
      <w:r w:rsidR="00ED4C60">
        <w:t>s</w:t>
      </w:r>
      <w:r w:rsidR="003832B5" w:rsidRPr="00277E71">
        <w:t xml:space="preserve"> or programs at the charitable gaming event unless licensed by the Board.</w:t>
      </w:r>
    </w:p>
    <w:sectPr w:rsidR="003832B5" w:rsidRPr="00277E7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97" w:rsidRDefault="00EE1A97">
      <w:r>
        <w:separator/>
      </w:r>
    </w:p>
  </w:endnote>
  <w:endnote w:type="continuationSeparator" w:id="0">
    <w:p w:rsidR="00EE1A97" w:rsidRDefault="00EE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97" w:rsidRDefault="00EE1A97">
      <w:r>
        <w:separator/>
      </w:r>
    </w:p>
  </w:footnote>
  <w:footnote w:type="continuationSeparator" w:id="0">
    <w:p w:rsidR="00EE1A97" w:rsidRDefault="00EE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55B0"/>
    <w:multiLevelType w:val="hybridMultilevel"/>
    <w:tmpl w:val="962C97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AA22AE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2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2E2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E71"/>
    <w:rsid w:val="0028037A"/>
    <w:rsid w:val="00280FB4"/>
    <w:rsid w:val="00290686"/>
    <w:rsid w:val="002958AD"/>
    <w:rsid w:val="002A54F1"/>
    <w:rsid w:val="002A643F"/>
    <w:rsid w:val="002A72C2"/>
    <w:rsid w:val="002A7CB6"/>
    <w:rsid w:val="002B610C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2B5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64FA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758F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6A2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4F8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4AD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2AC"/>
    <w:rsid w:val="0098276C"/>
    <w:rsid w:val="00983C53"/>
    <w:rsid w:val="00986F7E"/>
    <w:rsid w:val="00994782"/>
    <w:rsid w:val="009A26DA"/>
    <w:rsid w:val="009A73D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2D3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780"/>
    <w:rsid w:val="00B15414"/>
    <w:rsid w:val="00B17273"/>
    <w:rsid w:val="00B17D78"/>
    <w:rsid w:val="00B23B52"/>
    <w:rsid w:val="00B2411F"/>
    <w:rsid w:val="00B25B52"/>
    <w:rsid w:val="00B34F63"/>
    <w:rsid w:val="00B35D67"/>
    <w:rsid w:val="00B3691B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5BA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C60"/>
    <w:rsid w:val="00EE1A97"/>
    <w:rsid w:val="00EE2300"/>
    <w:rsid w:val="00EE2892"/>
    <w:rsid w:val="00EE419F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383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38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