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B2" w:rsidRDefault="004615B2" w:rsidP="004615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RULES APPLICABLE TO ALL OCCUPATION LICENSEES</w:t>
      </w:r>
    </w:p>
    <w:sectPr w:rsidR="004615B2" w:rsidSect="0046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5B2"/>
    <w:rsid w:val="001678D1"/>
    <w:rsid w:val="001F0019"/>
    <w:rsid w:val="004615B2"/>
    <w:rsid w:val="007D6923"/>
    <w:rsid w:val="00977F8D"/>
    <w:rsid w:val="00D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RULES APPLICABLE TO ALL OCCUPATION LICENSEES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RULES APPLICABLE TO ALL OCCUPATION LICENSEES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2012-06-21T21:10:00Z</dcterms:modified>
</cp:coreProperties>
</file>